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F15764" w14:textId="341A81CB" w:rsidR="00921854" w:rsidRPr="00921854" w:rsidRDefault="001B6E28" w:rsidP="00921854">
      <w:pPr>
        <w:tabs>
          <w:tab w:val="right" w:pos="20000"/>
        </w:tabs>
        <w:spacing w:after="0"/>
        <w:rPr>
          <w:rFonts w:ascii="Arial" w:eastAsia="MS Mincho" w:hAnsi="Arial" w:cs="Arial"/>
          <w:b/>
          <w:noProof/>
          <w:sz w:val="24"/>
          <w:szCs w:val="24"/>
          <w:lang w:eastAsia="zh-CN"/>
        </w:rPr>
      </w:pPr>
      <w:r>
        <w:rPr>
          <w:rFonts w:ascii="Arial" w:hAnsi="Arial"/>
          <w:b/>
          <w:sz w:val="24"/>
        </w:rPr>
        <w:fldChar w:fldCharType="begin"/>
      </w:r>
      <w:r>
        <w:rPr>
          <w:rFonts w:ascii="Arial" w:hAnsi="Arial"/>
          <w:b/>
          <w:sz w:val="24"/>
        </w:rPr>
        <w:instrText xml:space="preserve"> DOCPROPERTY  </w:instrText>
      </w:r>
      <w:r w:rsidR="0084769C">
        <w:rPr>
          <w:rFonts w:ascii="Arial" w:hAnsi="Arial"/>
          <w:b/>
          <w:sz w:val="24"/>
        </w:rPr>
        <w:instrText>L</w:instrText>
      </w:r>
      <w:r>
        <w:rPr>
          <w:rFonts w:ascii="Arial" w:hAnsi="Arial"/>
          <w:b/>
          <w:sz w:val="24"/>
        </w:rPr>
        <w:instrText xml:space="preserve">ine1  \* MERGEFORMAT </w:instrText>
      </w:r>
      <w:r>
        <w:rPr>
          <w:rFonts w:ascii="Arial" w:hAnsi="Arial"/>
          <w:b/>
          <w:sz w:val="24"/>
        </w:rPr>
        <w:fldChar w:fldCharType="separate"/>
      </w:r>
      <w:r w:rsidR="0025516E">
        <w:rPr>
          <w:rFonts w:ascii="Arial" w:hAnsi="Arial"/>
          <w:b/>
          <w:sz w:val="24"/>
        </w:rPr>
        <w:t>3GPP TSG-RAN WG4 Meeting #117</w:t>
      </w:r>
      <w:r>
        <w:rPr>
          <w:rFonts w:ascii="Arial" w:hAnsi="Arial"/>
          <w:b/>
          <w:sz w:val="24"/>
        </w:rPr>
        <w:fldChar w:fldCharType="end"/>
      </w:r>
      <w:r w:rsidR="00921854" w:rsidRPr="00921854">
        <w:rPr>
          <w:rFonts w:ascii="Arial" w:hAnsi="Arial"/>
          <w:b/>
          <w:sz w:val="24"/>
          <w:lang w:eastAsia="zh-CN"/>
        </w:rPr>
        <w:tab/>
      </w:r>
      <w:r w:rsidR="002F711A">
        <w:rPr>
          <w:rFonts w:ascii="Arial" w:hAnsi="Arial"/>
          <w:b/>
          <w:sz w:val="24"/>
        </w:rPr>
        <w:fldChar w:fldCharType="begin"/>
      </w:r>
      <w:r w:rsidR="002F711A">
        <w:rPr>
          <w:rFonts w:ascii="Arial" w:hAnsi="Arial"/>
          <w:b/>
          <w:sz w:val="24"/>
          <w:lang w:eastAsia="zh-CN"/>
        </w:rPr>
        <w:instrText xml:space="preserve"> DOCPROPERTY  Tdoc  \* MERGEFORMAT </w:instrText>
      </w:r>
      <w:r w:rsidR="002F711A">
        <w:rPr>
          <w:rFonts w:ascii="Arial" w:hAnsi="Arial"/>
          <w:b/>
          <w:sz w:val="24"/>
        </w:rPr>
        <w:fldChar w:fldCharType="separate"/>
      </w:r>
      <w:r w:rsidR="0025516E">
        <w:rPr>
          <w:rFonts w:ascii="Arial" w:hAnsi="Arial"/>
          <w:b/>
          <w:sz w:val="24"/>
          <w:lang w:eastAsia="zh-CN"/>
        </w:rPr>
        <w:t>R4-2521357</w:t>
      </w:r>
      <w:r w:rsidR="002F711A">
        <w:rPr>
          <w:rFonts w:ascii="Arial" w:hAnsi="Arial"/>
          <w:b/>
          <w:sz w:val="24"/>
        </w:rPr>
        <w:fldChar w:fldCharType="end"/>
      </w:r>
    </w:p>
    <w:p w14:paraId="09B24F27" w14:textId="08C91FA1" w:rsidR="00921854" w:rsidRPr="00921854" w:rsidRDefault="001B6E28" w:rsidP="00921854">
      <w:pPr>
        <w:spacing w:after="120"/>
        <w:outlineLvl w:val="0"/>
        <w:rPr>
          <w:rFonts w:ascii="Arial" w:eastAsia="MS Mincho" w:hAnsi="Arial"/>
          <w:b/>
          <w:noProof/>
          <w:sz w:val="24"/>
          <w:lang w:eastAsia="zh-CN"/>
        </w:rPr>
      </w:pPr>
      <w:r>
        <w:rPr>
          <w:rFonts w:ascii="Arial" w:eastAsia="MS Mincho" w:hAnsi="Arial"/>
          <w:b/>
          <w:noProof/>
          <w:sz w:val="24"/>
        </w:rPr>
        <w:fldChar w:fldCharType="begin"/>
      </w:r>
      <w:r>
        <w:rPr>
          <w:rFonts w:ascii="Arial" w:eastAsia="MS Mincho" w:hAnsi="Arial"/>
          <w:b/>
          <w:noProof/>
          <w:sz w:val="24"/>
          <w:lang w:eastAsia="zh-CN"/>
        </w:rPr>
        <w:instrText xml:space="preserve"> DOCPROPERTY  </w:instrText>
      </w:r>
      <w:r w:rsidR="0084769C">
        <w:rPr>
          <w:rFonts w:ascii="Arial" w:eastAsia="MS Mincho" w:hAnsi="Arial"/>
          <w:b/>
          <w:noProof/>
          <w:sz w:val="24"/>
          <w:lang w:eastAsia="zh-CN"/>
        </w:rPr>
        <w:instrText>L</w:instrText>
      </w:r>
      <w:r>
        <w:rPr>
          <w:rFonts w:ascii="Arial" w:eastAsia="MS Mincho" w:hAnsi="Arial"/>
          <w:b/>
          <w:noProof/>
          <w:sz w:val="24"/>
          <w:lang w:eastAsia="zh-CN"/>
        </w:rPr>
        <w:instrText xml:space="preserve">ine2  \* MERGEFORMAT </w:instrText>
      </w:r>
      <w:r>
        <w:rPr>
          <w:rFonts w:ascii="Arial" w:eastAsia="MS Mincho" w:hAnsi="Arial"/>
          <w:b/>
          <w:noProof/>
          <w:sz w:val="24"/>
        </w:rPr>
        <w:fldChar w:fldCharType="separate"/>
      </w:r>
      <w:r w:rsidR="0025516E">
        <w:rPr>
          <w:rFonts w:ascii="Arial" w:eastAsia="MS Mincho" w:hAnsi="Arial"/>
          <w:b/>
          <w:noProof/>
          <w:sz w:val="24"/>
          <w:lang w:eastAsia="zh-CN"/>
        </w:rPr>
        <w:t>Dallas, US</w:t>
      </w:r>
      <w:r w:rsidR="00771906">
        <w:rPr>
          <w:rFonts w:ascii="Arial" w:eastAsia="MS Mincho" w:hAnsi="Arial"/>
          <w:b/>
          <w:noProof/>
          <w:sz w:val="24"/>
          <w:lang w:eastAsia="zh-CN"/>
        </w:rPr>
        <w:t>A</w:t>
      </w:r>
      <w:r w:rsidR="0025516E">
        <w:rPr>
          <w:rFonts w:ascii="Arial" w:eastAsia="MS Mincho" w:hAnsi="Arial"/>
          <w:b/>
          <w:noProof/>
          <w:sz w:val="24"/>
          <w:lang w:eastAsia="zh-CN"/>
        </w:rPr>
        <w:t>, 17 - 21 Nov, 2025</w:t>
      </w:r>
      <w:r>
        <w:rPr>
          <w:rFonts w:ascii="Arial" w:eastAsia="MS Mincho" w:hAnsi="Arial"/>
          <w:b/>
          <w:noProof/>
          <w:sz w:val="24"/>
        </w:rPr>
        <w:fldChar w:fldCharType="end"/>
      </w:r>
    </w:p>
    <w:p w14:paraId="18934B02" w14:textId="77777777" w:rsidR="0019273B" w:rsidRPr="00DA2A80" w:rsidRDefault="0019273B">
      <w:pPr>
        <w:pStyle w:val="a8"/>
        <w:jc w:val="both"/>
        <w:rPr>
          <w:rFonts w:eastAsia="宋体"/>
          <w:i w:val="0"/>
          <w:sz w:val="24"/>
          <w:lang w:eastAsia="zh-CN"/>
        </w:rPr>
      </w:pPr>
    </w:p>
    <w:p w14:paraId="65B15C46" w14:textId="59A690E5" w:rsidR="0019273B" w:rsidRDefault="00CB3A95">
      <w:pPr>
        <w:tabs>
          <w:tab w:val="left" w:pos="1985"/>
        </w:tabs>
        <w:ind w:left="1980" w:hanging="1980"/>
        <w:rPr>
          <w:rStyle w:val="afd"/>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10381">
        <w:rPr>
          <w:rFonts w:ascii="Arial" w:hAnsi="Arial"/>
          <w:sz w:val="24"/>
          <w:lang w:val="en-US" w:eastAsia="zh-CN"/>
        </w:rPr>
        <w:fldChar w:fldCharType="begin"/>
      </w:r>
      <w:r w:rsidR="00E10381">
        <w:rPr>
          <w:rFonts w:ascii="Arial" w:hAnsi="Arial"/>
          <w:sz w:val="24"/>
          <w:lang w:val="en-US" w:eastAsia="zh-CN"/>
        </w:rPr>
        <w:instrText xml:space="preserve"> DOCPROPERTY  Title  \* MERGEFORMAT </w:instrText>
      </w:r>
      <w:r w:rsidR="00E10381">
        <w:rPr>
          <w:rFonts w:ascii="Arial" w:hAnsi="Arial"/>
          <w:sz w:val="24"/>
          <w:lang w:val="en-US" w:eastAsia="zh-CN"/>
        </w:rPr>
        <w:fldChar w:fldCharType="separate"/>
      </w:r>
      <w:r w:rsidR="0025516E">
        <w:rPr>
          <w:rFonts w:ascii="Arial" w:hAnsi="Arial"/>
          <w:sz w:val="24"/>
          <w:lang w:val="en-US" w:eastAsia="zh-CN"/>
        </w:rPr>
        <w:t>Discussion on SBFD demodulation performance requirements</w:t>
      </w:r>
      <w:r w:rsidR="00E10381">
        <w:rPr>
          <w:rFonts w:ascii="Arial" w:hAnsi="Arial"/>
          <w:sz w:val="24"/>
          <w:lang w:val="en-US" w:eastAsia="zh-CN"/>
        </w:rPr>
        <w:fldChar w:fldCharType="end"/>
      </w:r>
    </w:p>
    <w:p w14:paraId="602DCD62" w14:textId="4BDCC336" w:rsidR="0019273B" w:rsidRDefault="00CB3A95">
      <w:pPr>
        <w:tabs>
          <w:tab w:val="left" w:pos="1985"/>
        </w:tabs>
        <w:rPr>
          <w:rStyle w:val="afd"/>
          <w:lang w:val="fr-FR"/>
        </w:rPr>
      </w:pPr>
      <w:r>
        <w:rPr>
          <w:rFonts w:ascii="Arial" w:hAnsi="Arial"/>
          <w:b/>
          <w:sz w:val="24"/>
          <w:lang w:val="fr-FR"/>
        </w:rPr>
        <w:t xml:space="preserve">Source: </w:t>
      </w:r>
      <w:r>
        <w:rPr>
          <w:rFonts w:ascii="Arial" w:hAnsi="Arial"/>
          <w:b/>
          <w:sz w:val="24"/>
          <w:lang w:val="fr-FR"/>
        </w:rPr>
        <w:tab/>
      </w:r>
      <w:r w:rsidR="00B3237E" w:rsidRPr="00232768">
        <w:rPr>
          <w:rStyle w:val="afd"/>
          <w:lang w:val="fr-FR"/>
        </w:rPr>
        <w:fldChar w:fldCharType="begin"/>
      </w:r>
      <w:r w:rsidR="00B3237E" w:rsidRPr="00232768">
        <w:rPr>
          <w:rStyle w:val="afd"/>
          <w:lang w:val="fr-FR"/>
        </w:rPr>
        <w:instrText xml:space="preserve"> DOCPROPERTY  Source  \* MERGEFORMAT </w:instrText>
      </w:r>
      <w:r w:rsidR="00B3237E" w:rsidRPr="00232768">
        <w:rPr>
          <w:rStyle w:val="afd"/>
          <w:lang w:val="fr-FR"/>
        </w:rPr>
        <w:fldChar w:fldCharType="separate"/>
      </w:r>
      <w:r w:rsidR="0025516E">
        <w:rPr>
          <w:rStyle w:val="afd"/>
          <w:lang w:val="fr-FR"/>
        </w:rPr>
        <w:t>Huawei,HiSilicon</w:t>
      </w:r>
      <w:r w:rsidR="00B3237E" w:rsidRPr="00232768">
        <w:rPr>
          <w:rStyle w:val="afd"/>
          <w:lang w:val="fr-FR"/>
        </w:rPr>
        <w:fldChar w:fldCharType="end"/>
      </w:r>
    </w:p>
    <w:p w14:paraId="582D0E47" w14:textId="15B80E98" w:rsidR="0019273B" w:rsidRDefault="00CB3A95">
      <w:pPr>
        <w:tabs>
          <w:tab w:val="left" w:pos="1985"/>
        </w:tabs>
        <w:rPr>
          <w:rStyle w:val="afd"/>
          <w:lang w:val="pt-BR"/>
        </w:rPr>
      </w:pPr>
      <w:r>
        <w:rPr>
          <w:rFonts w:ascii="Arial" w:hAnsi="Arial"/>
          <w:b/>
          <w:sz w:val="24"/>
          <w:lang w:val="pt-BR"/>
        </w:rPr>
        <w:t>Agenda item:</w:t>
      </w:r>
      <w:r>
        <w:rPr>
          <w:rFonts w:ascii="Arial" w:hAnsi="Arial"/>
          <w:sz w:val="24"/>
          <w:lang w:val="pt-BR"/>
        </w:rPr>
        <w:tab/>
      </w:r>
      <w:r w:rsidR="00232768">
        <w:rPr>
          <w:rFonts w:ascii="Arial" w:hAnsi="Arial"/>
          <w:sz w:val="24"/>
          <w:lang w:val="pt-BR"/>
        </w:rPr>
        <w:fldChar w:fldCharType="begin"/>
      </w:r>
      <w:r w:rsidR="00232768">
        <w:rPr>
          <w:rFonts w:ascii="Arial" w:hAnsi="Arial"/>
          <w:sz w:val="24"/>
          <w:lang w:val="pt-BR"/>
        </w:rPr>
        <w:instrText xml:space="preserve"> DOCPROPERTY  Agenda  \* MERGEFORMAT </w:instrText>
      </w:r>
      <w:r w:rsidR="00232768">
        <w:rPr>
          <w:rFonts w:ascii="Arial" w:hAnsi="Arial"/>
          <w:sz w:val="24"/>
          <w:lang w:val="pt-BR"/>
        </w:rPr>
        <w:fldChar w:fldCharType="separate"/>
      </w:r>
      <w:r w:rsidR="0025516E">
        <w:rPr>
          <w:rFonts w:ascii="Arial" w:hAnsi="Arial"/>
          <w:sz w:val="24"/>
          <w:lang w:val="pt-BR"/>
        </w:rPr>
        <w:t>6.13.4</w:t>
      </w:r>
      <w:r w:rsidR="00232768">
        <w:rPr>
          <w:rFonts w:ascii="Arial" w:hAnsi="Arial"/>
          <w:sz w:val="24"/>
          <w:lang w:val="pt-BR"/>
        </w:rPr>
        <w:fldChar w:fldCharType="end"/>
      </w:r>
    </w:p>
    <w:p w14:paraId="5389A64A" w14:textId="1EC03A2A" w:rsidR="0019273B" w:rsidRDefault="00CB3A95">
      <w:pPr>
        <w:tabs>
          <w:tab w:val="left" w:pos="1985"/>
        </w:tabs>
        <w:ind w:left="1980" w:hanging="1980"/>
        <w:rPr>
          <w:rStyle w:val="afd"/>
          <w:lang w:val="pt-BR"/>
        </w:rPr>
      </w:pPr>
      <w:r>
        <w:rPr>
          <w:rFonts w:ascii="Arial" w:hAnsi="Arial"/>
          <w:b/>
          <w:sz w:val="24"/>
          <w:lang w:val="pt-BR"/>
        </w:rPr>
        <w:t>Document for:</w:t>
      </w:r>
      <w:r>
        <w:rPr>
          <w:rFonts w:ascii="Arial" w:hAnsi="Arial"/>
          <w:sz w:val="24"/>
          <w:lang w:val="pt-BR"/>
        </w:rPr>
        <w:tab/>
      </w:r>
      <w:r w:rsidR="00232768">
        <w:rPr>
          <w:rFonts w:ascii="Arial" w:hAnsi="Arial"/>
          <w:sz w:val="24"/>
          <w:lang w:val="pt-BR" w:eastAsia="zh-CN"/>
        </w:rPr>
        <w:fldChar w:fldCharType="begin"/>
      </w:r>
      <w:r w:rsidR="00232768">
        <w:rPr>
          <w:rFonts w:ascii="Arial" w:hAnsi="Arial"/>
          <w:sz w:val="24"/>
          <w:lang w:val="pt-BR" w:eastAsia="zh-CN"/>
        </w:rPr>
        <w:instrText xml:space="preserve"> DOCPROPERTY  For  \* MERGEFORMAT </w:instrText>
      </w:r>
      <w:r w:rsidR="00232768">
        <w:rPr>
          <w:rFonts w:ascii="Arial" w:hAnsi="Arial"/>
          <w:sz w:val="24"/>
          <w:lang w:val="pt-BR" w:eastAsia="zh-CN"/>
        </w:rPr>
        <w:fldChar w:fldCharType="separate"/>
      </w:r>
      <w:r w:rsidR="0025516E">
        <w:rPr>
          <w:rFonts w:ascii="Arial" w:hAnsi="Arial"/>
          <w:sz w:val="24"/>
          <w:lang w:val="pt-BR" w:eastAsia="zh-CN"/>
        </w:rPr>
        <w:t>Discussion</w:t>
      </w:r>
      <w:r w:rsidR="00232768">
        <w:rPr>
          <w:rFonts w:ascii="Arial" w:hAnsi="Arial"/>
          <w:sz w:val="24"/>
          <w:lang w:val="pt-BR" w:eastAsia="zh-CN"/>
        </w:rPr>
        <w:fldChar w:fldCharType="end"/>
      </w:r>
    </w:p>
    <w:p w14:paraId="26015C39" w14:textId="77777777" w:rsidR="008C7FB6" w:rsidRPr="001B33CB" w:rsidRDefault="008C7FB6" w:rsidP="008C7FB6">
      <w:pPr>
        <w:pStyle w:val="1"/>
        <w:rPr>
          <w:lang w:eastAsia="zh-CN"/>
        </w:rPr>
      </w:pPr>
      <w:r w:rsidRPr="001B33CB">
        <w:rPr>
          <w:rFonts w:hint="eastAsia"/>
          <w:lang w:eastAsia="zh-CN"/>
        </w:rPr>
        <w:t>B</w:t>
      </w:r>
      <w:r w:rsidRPr="001B33CB">
        <w:rPr>
          <w:lang w:eastAsia="zh-CN"/>
        </w:rPr>
        <w:t>ackground</w:t>
      </w:r>
    </w:p>
    <w:p w14:paraId="1D3BCFCD" w14:textId="19D5FEB6" w:rsidR="008C7FB6" w:rsidRPr="001B33CB" w:rsidRDefault="008C7FB6" w:rsidP="008C7FB6">
      <w:pPr>
        <w:rPr>
          <w:lang w:val="en-US" w:eastAsia="zh-CN"/>
        </w:rPr>
      </w:pPr>
      <w:r w:rsidRPr="001B33CB">
        <w:rPr>
          <w:lang w:eastAsia="zh-CN"/>
        </w:rPr>
        <w:t>During RAN</w:t>
      </w:r>
      <w:r w:rsidR="00165CAD">
        <w:rPr>
          <w:rFonts w:hint="eastAsia"/>
          <w:lang w:eastAsia="zh-CN"/>
        </w:rPr>
        <w:t>4</w:t>
      </w:r>
      <w:r w:rsidRPr="001B33CB">
        <w:rPr>
          <w:lang w:eastAsia="zh-CN"/>
        </w:rPr>
        <w:t>#</w:t>
      </w:r>
      <w:r w:rsidR="00155662">
        <w:rPr>
          <w:lang w:eastAsia="zh-CN"/>
        </w:rPr>
        <w:t>1</w:t>
      </w:r>
      <w:r w:rsidR="00165CAD">
        <w:rPr>
          <w:rFonts w:hint="eastAsia"/>
          <w:lang w:eastAsia="zh-CN"/>
        </w:rPr>
        <w:t>1</w:t>
      </w:r>
      <w:r w:rsidR="00743F7B">
        <w:rPr>
          <w:rFonts w:hint="eastAsia"/>
          <w:lang w:eastAsia="zh-CN"/>
        </w:rPr>
        <w:t>6</w:t>
      </w:r>
      <w:r w:rsidR="002F6F19">
        <w:rPr>
          <w:rFonts w:hint="eastAsia"/>
          <w:lang w:eastAsia="zh-CN"/>
        </w:rPr>
        <w:t>bis</w:t>
      </w:r>
      <w:r w:rsidRPr="001B33CB">
        <w:rPr>
          <w:lang w:eastAsia="zh-CN"/>
        </w:rPr>
        <w:t xml:space="preserve"> meeting, </w:t>
      </w:r>
      <w:r w:rsidR="00165CAD" w:rsidRPr="00165CAD">
        <w:rPr>
          <w:lang w:eastAsia="zh-CN"/>
        </w:rPr>
        <w:t xml:space="preserve">Way Forward </w:t>
      </w:r>
      <w:r w:rsidR="00BE654D">
        <w:rPr>
          <w:lang w:eastAsia="zh-CN"/>
        </w:rPr>
        <w:fldChar w:fldCharType="begin"/>
      </w:r>
      <w:r w:rsidR="00BE654D">
        <w:rPr>
          <w:lang w:eastAsia="zh-CN"/>
        </w:rPr>
        <w:instrText xml:space="preserve"> REF _Ref180568124 \r \h </w:instrText>
      </w:r>
      <w:r w:rsidR="00BE654D">
        <w:rPr>
          <w:lang w:eastAsia="zh-CN"/>
        </w:rPr>
      </w:r>
      <w:r w:rsidR="00BE654D">
        <w:rPr>
          <w:lang w:eastAsia="zh-CN"/>
        </w:rPr>
        <w:fldChar w:fldCharType="separate"/>
      </w:r>
      <w:r w:rsidR="0025516E">
        <w:rPr>
          <w:lang w:eastAsia="zh-CN"/>
        </w:rPr>
        <w:t>[1]</w:t>
      </w:r>
      <w:r w:rsidR="00BE654D">
        <w:rPr>
          <w:lang w:eastAsia="zh-CN"/>
        </w:rPr>
        <w:fldChar w:fldCharType="end"/>
      </w:r>
      <w:r w:rsidR="00BE654D">
        <w:rPr>
          <w:lang w:eastAsia="zh-CN"/>
        </w:rPr>
        <w:t xml:space="preserve"> </w:t>
      </w:r>
      <w:r w:rsidR="00165CAD">
        <w:rPr>
          <w:rFonts w:hint="eastAsia"/>
          <w:lang w:eastAsia="zh-CN"/>
        </w:rPr>
        <w:t xml:space="preserve">for </w:t>
      </w:r>
      <w:proofErr w:type="spellStart"/>
      <w:r w:rsidR="00165CAD" w:rsidRPr="00165CAD">
        <w:rPr>
          <w:lang w:eastAsia="zh-CN"/>
        </w:rPr>
        <w:t>NR_duplex_evo_demod</w:t>
      </w:r>
      <w:proofErr w:type="spellEnd"/>
      <w:r w:rsidR="00165CAD" w:rsidRPr="00165CAD">
        <w:rPr>
          <w:lang w:eastAsia="zh-CN"/>
        </w:rPr>
        <w:t xml:space="preserve"> </w:t>
      </w:r>
      <w:r w:rsidRPr="001B33CB">
        <w:rPr>
          <w:lang w:eastAsia="zh-CN"/>
        </w:rPr>
        <w:t xml:space="preserve">was approved. </w:t>
      </w:r>
      <w:r w:rsidRPr="001B33CB">
        <w:rPr>
          <w:lang w:val="en-US" w:eastAsia="zh-CN"/>
        </w:rPr>
        <w:t xml:space="preserve">In this contribution, </w:t>
      </w:r>
      <w:r w:rsidR="001616E8" w:rsidRPr="001616E8">
        <w:rPr>
          <w:lang w:val="en-US" w:eastAsia="zh-CN"/>
        </w:rPr>
        <w:t xml:space="preserve">we </w:t>
      </w:r>
      <w:r w:rsidR="00E24AD9">
        <w:rPr>
          <w:lang w:val="en-US" w:eastAsia="zh-CN"/>
        </w:rPr>
        <w:t>share</w:t>
      </w:r>
      <w:r w:rsidR="001616E8" w:rsidRPr="001616E8">
        <w:rPr>
          <w:lang w:val="en-US" w:eastAsia="zh-CN"/>
        </w:rPr>
        <w:t xml:space="preserve"> our </w:t>
      </w:r>
      <w:r w:rsidR="00E24AD9">
        <w:rPr>
          <w:lang w:val="en-US" w:eastAsia="zh-CN"/>
        </w:rPr>
        <w:t xml:space="preserve">view on </w:t>
      </w:r>
      <w:r w:rsidR="0056708A" w:rsidRPr="0056708A">
        <w:rPr>
          <w:lang w:val="en-US" w:eastAsia="zh-CN"/>
        </w:rPr>
        <w:t>SBFD demodulation performance requirements</w:t>
      </w:r>
      <w:r w:rsidR="001616E8" w:rsidRPr="001616E8">
        <w:rPr>
          <w:lang w:val="en-US" w:eastAsia="zh-CN"/>
        </w:rPr>
        <w:t>.</w:t>
      </w:r>
    </w:p>
    <w:p w14:paraId="09D38B16" w14:textId="687FEC25" w:rsidR="00A35395" w:rsidRDefault="00E24AD9" w:rsidP="00A35395">
      <w:pPr>
        <w:pStyle w:val="1"/>
        <w:spacing w:before="0" w:after="0"/>
        <w:rPr>
          <w:lang w:val="en-US" w:eastAsia="zh-CN"/>
        </w:rPr>
      </w:pPr>
      <w:r>
        <w:rPr>
          <w:lang w:val="en-US" w:eastAsia="zh-CN"/>
        </w:rPr>
        <w:t>Discussion</w:t>
      </w:r>
    </w:p>
    <w:p w14:paraId="734A3970" w14:textId="1383872A" w:rsidR="008B223A" w:rsidRPr="008B223A" w:rsidRDefault="008B223A" w:rsidP="008B223A">
      <w:pPr>
        <w:pStyle w:val="2"/>
        <w:rPr>
          <w:lang w:val="en-US" w:eastAsia="zh-CN"/>
        </w:rPr>
      </w:pPr>
      <w:r w:rsidRPr="008B223A">
        <w:rPr>
          <w:lang w:val="en-US" w:eastAsia="zh-CN"/>
        </w:rPr>
        <w:t>General Scope</w:t>
      </w:r>
    </w:p>
    <w:tbl>
      <w:tblPr>
        <w:tblStyle w:val="af0"/>
        <w:tblW w:w="0" w:type="auto"/>
        <w:tblLook w:val="04A0" w:firstRow="1" w:lastRow="0" w:firstColumn="1" w:lastColumn="0" w:noHBand="0" w:noVBand="1"/>
      </w:tblPr>
      <w:tblGrid>
        <w:gridCol w:w="10456"/>
      </w:tblGrid>
      <w:tr w:rsidR="008B223A" w:rsidRPr="008B223A" w14:paraId="2A826DD9" w14:textId="77777777" w:rsidTr="008B223A">
        <w:tc>
          <w:tcPr>
            <w:tcW w:w="10456" w:type="dxa"/>
          </w:tcPr>
          <w:p w14:paraId="656BF6D1" w14:textId="30E4C673" w:rsidR="008B223A" w:rsidRPr="008B223A" w:rsidRDefault="008B223A" w:rsidP="008B223A">
            <w:pPr>
              <w:widowControl w:val="0"/>
              <w:spacing w:after="0"/>
              <w:jc w:val="both"/>
              <w:rPr>
                <w:rFonts w:ascii="Calibri" w:eastAsia="等线" w:hAnsi="Calibri"/>
                <w:b/>
                <w:bCs/>
                <w:i/>
                <w:iCs/>
                <w:kern w:val="2"/>
                <w:sz w:val="21"/>
                <w:szCs w:val="22"/>
                <w:lang w:val="en-US" w:eastAsia="zh-CN"/>
              </w:rPr>
            </w:pPr>
            <w:r w:rsidRPr="008B223A">
              <w:rPr>
                <w:rFonts w:ascii="Calibri" w:eastAsia="等线" w:hAnsi="Calibri"/>
                <w:b/>
                <w:bCs/>
                <w:i/>
                <w:iCs/>
                <w:kern w:val="2"/>
                <w:sz w:val="21"/>
                <w:szCs w:val="22"/>
                <w:lang w:val="en-US" w:eastAsia="zh-CN"/>
              </w:rPr>
              <w:t>Agreement:</w:t>
            </w:r>
          </w:p>
          <w:p w14:paraId="79E8A1D0" w14:textId="77777777" w:rsidR="008B223A" w:rsidRPr="008B223A" w:rsidRDefault="008B223A" w:rsidP="008B223A">
            <w:pPr>
              <w:widowControl w:val="0"/>
              <w:spacing w:after="0"/>
              <w:ind w:left="720" w:hanging="360"/>
              <w:jc w:val="both"/>
              <w:rPr>
                <w:rFonts w:cs="宋体"/>
                <w:i/>
                <w:iCs/>
                <w:kern w:val="2"/>
                <w:szCs w:val="22"/>
                <w:lang w:val="en-US" w:eastAsia="zh-CN"/>
              </w:rPr>
            </w:pPr>
            <w:r w:rsidRPr="008B223A">
              <w:rPr>
                <w:rFonts w:cs="宋体"/>
                <w:i/>
                <w:iCs/>
                <w:kern w:val="2"/>
                <w:szCs w:val="22"/>
                <w:lang w:eastAsia="en-GB"/>
              </w:rPr>
              <w:t>If RAN4 to define Rel-19 SBFD PUSCH requirement with UL muting only considering inter-site gNB-gNB interference, self-interference and intra-site inter sector interference are not taken into account.</w:t>
            </w:r>
          </w:p>
          <w:p w14:paraId="6C94AC5C" w14:textId="77777777" w:rsidR="008B223A" w:rsidRPr="008B223A" w:rsidRDefault="008B223A" w:rsidP="008B223A">
            <w:pPr>
              <w:widowControl w:val="0"/>
              <w:numPr>
                <w:ilvl w:val="1"/>
                <w:numId w:val="0"/>
              </w:numPr>
              <w:spacing w:after="0"/>
              <w:ind w:left="1440" w:hanging="360"/>
              <w:jc w:val="both"/>
              <w:rPr>
                <w:rFonts w:cs="宋体"/>
                <w:i/>
                <w:iCs/>
                <w:kern w:val="2"/>
                <w:szCs w:val="22"/>
                <w:lang w:val="en-US" w:eastAsia="zh-CN"/>
              </w:rPr>
            </w:pPr>
            <w:r w:rsidRPr="008B223A">
              <w:rPr>
                <w:rFonts w:cs="宋体"/>
                <w:i/>
                <w:iCs/>
                <w:kern w:val="2"/>
                <w:szCs w:val="22"/>
                <w:lang w:val="en-US" w:eastAsia="zh-CN"/>
              </w:rPr>
              <w:t xml:space="preserve">For inter-site gNB-gNB interference modelling </w:t>
            </w:r>
          </w:p>
          <w:p w14:paraId="1EA532BF" w14:textId="77777777" w:rsidR="008B223A" w:rsidRPr="008B223A" w:rsidRDefault="008B223A" w:rsidP="008B223A">
            <w:pPr>
              <w:widowControl w:val="0"/>
              <w:numPr>
                <w:ilvl w:val="2"/>
                <w:numId w:val="0"/>
              </w:numPr>
              <w:spacing w:after="0"/>
              <w:ind w:left="2160" w:hanging="360"/>
              <w:jc w:val="both"/>
              <w:rPr>
                <w:rFonts w:cs="宋体"/>
                <w:i/>
                <w:iCs/>
                <w:kern w:val="2"/>
                <w:szCs w:val="22"/>
                <w:lang w:val="en-US" w:eastAsia="zh-CN"/>
              </w:rPr>
            </w:pPr>
            <w:r w:rsidRPr="008B223A">
              <w:rPr>
                <w:rFonts w:cs="宋体"/>
                <w:i/>
                <w:iCs/>
                <w:kern w:val="2"/>
                <w:szCs w:val="22"/>
                <w:lang w:val="en-US" w:eastAsia="zh-CN"/>
              </w:rPr>
              <w:t>Considering the RF requirement, the following INR values derived based on link budget analysis can be considered for evaluation. Based on evaluation results, RAN4 can further discuss whether to introduce the PUSCH requirement with UL muting</w:t>
            </w:r>
          </w:p>
          <w:p w14:paraId="42987D76" w14:textId="77777777" w:rsidR="008B223A" w:rsidRPr="008B223A" w:rsidRDefault="008B223A" w:rsidP="008B223A">
            <w:pPr>
              <w:widowControl w:val="0"/>
              <w:spacing w:after="0"/>
              <w:ind w:left="1440"/>
              <w:jc w:val="both"/>
              <w:rPr>
                <w:rFonts w:cs="宋体"/>
                <w:i/>
                <w:iCs/>
                <w:kern w:val="2"/>
                <w:szCs w:val="22"/>
                <w:lang w:eastAsia="en-GB"/>
              </w:rPr>
            </w:pPr>
          </w:p>
          <w:p w14:paraId="6F11FAEB" w14:textId="77777777" w:rsidR="008B223A" w:rsidRPr="008B223A" w:rsidRDefault="008B223A" w:rsidP="008B223A">
            <w:pPr>
              <w:keepNext/>
              <w:keepLines/>
              <w:widowControl w:val="0"/>
              <w:spacing w:before="60" w:after="0"/>
              <w:jc w:val="center"/>
              <w:rPr>
                <w:rFonts w:ascii="Arial" w:eastAsia="Times New Roman" w:hAnsi="Arial"/>
                <w:b/>
                <w:i/>
                <w:iCs/>
                <w:sz w:val="18"/>
                <w:szCs w:val="18"/>
                <w:lang w:eastAsia="en-GB"/>
              </w:rPr>
            </w:pPr>
            <w:r w:rsidRPr="008B223A">
              <w:rPr>
                <w:rFonts w:ascii="Arial" w:eastAsia="Times New Roman" w:hAnsi="Arial"/>
                <w:b/>
                <w:i/>
                <w:iCs/>
                <w:sz w:val="18"/>
                <w:szCs w:val="18"/>
                <w:lang w:eastAsia="en-GB"/>
              </w:rPr>
              <w:t>Table 2-1 Revised INR values for FR1</w:t>
            </w:r>
          </w:p>
          <w:tbl>
            <w:tblPr>
              <w:tblStyle w:val="af0"/>
              <w:tblW w:w="5000" w:type="pct"/>
              <w:jc w:val="center"/>
              <w:tblLook w:val="04A0" w:firstRow="1" w:lastRow="0" w:firstColumn="1" w:lastColumn="0" w:noHBand="0" w:noVBand="1"/>
            </w:tblPr>
            <w:tblGrid>
              <w:gridCol w:w="1866"/>
              <w:gridCol w:w="8364"/>
            </w:tblGrid>
            <w:tr w:rsidR="008B223A" w:rsidRPr="008B223A" w14:paraId="5038C4F2" w14:textId="77777777" w:rsidTr="00BB6B84">
              <w:trPr>
                <w:jc w:val="center"/>
              </w:trPr>
              <w:tc>
                <w:tcPr>
                  <w:tcW w:w="912" w:type="pct"/>
                  <w:tcBorders>
                    <w:top w:val="single" w:sz="4" w:space="0" w:color="auto"/>
                    <w:left w:val="single" w:sz="4" w:space="0" w:color="auto"/>
                    <w:bottom w:val="single" w:sz="4" w:space="0" w:color="auto"/>
                    <w:right w:val="single" w:sz="4" w:space="0" w:color="auto"/>
                  </w:tcBorders>
                  <w:hideMark/>
                </w:tcPr>
                <w:p w14:paraId="1FD40E85" w14:textId="77777777" w:rsidR="008B223A" w:rsidRPr="008B223A" w:rsidRDefault="008B223A" w:rsidP="008B223A">
                  <w:pPr>
                    <w:keepNext/>
                    <w:keepLines/>
                    <w:widowControl w:val="0"/>
                    <w:spacing w:after="0"/>
                    <w:jc w:val="center"/>
                    <w:rPr>
                      <w:rFonts w:ascii="Arial" w:eastAsia="Times New Roman" w:hAnsi="Arial"/>
                      <w:b/>
                      <w:i/>
                      <w:iCs/>
                      <w:sz w:val="16"/>
                      <w:szCs w:val="18"/>
                      <w:lang w:eastAsia="en-GB"/>
                    </w:rPr>
                  </w:pPr>
                  <w:r w:rsidRPr="008B223A">
                    <w:rPr>
                      <w:rFonts w:ascii="Arial" w:eastAsia="Times New Roman" w:hAnsi="Arial"/>
                      <w:b/>
                      <w:i/>
                      <w:iCs/>
                      <w:sz w:val="16"/>
                      <w:szCs w:val="18"/>
                      <w:lang w:eastAsia="en-GB"/>
                    </w:rPr>
                    <w:t>Conditions</w:t>
                  </w:r>
                </w:p>
              </w:tc>
              <w:tc>
                <w:tcPr>
                  <w:tcW w:w="4088" w:type="pct"/>
                  <w:tcBorders>
                    <w:top w:val="single" w:sz="4" w:space="0" w:color="auto"/>
                    <w:left w:val="single" w:sz="4" w:space="0" w:color="auto"/>
                    <w:bottom w:val="single" w:sz="4" w:space="0" w:color="auto"/>
                    <w:right w:val="single" w:sz="4" w:space="0" w:color="auto"/>
                  </w:tcBorders>
                  <w:hideMark/>
                </w:tcPr>
                <w:p w14:paraId="253DD59E" w14:textId="77777777" w:rsidR="008B223A" w:rsidRPr="008B223A" w:rsidRDefault="008B223A" w:rsidP="008B223A">
                  <w:pPr>
                    <w:keepNext/>
                    <w:keepLines/>
                    <w:widowControl w:val="0"/>
                    <w:spacing w:after="0"/>
                    <w:jc w:val="center"/>
                    <w:rPr>
                      <w:rFonts w:ascii="Arial" w:eastAsia="Times New Roman" w:hAnsi="Arial"/>
                      <w:b/>
                      <w:i/>
                      <w:iCs/>
                      <w:sz w:val="16"/>
                      <w:szCs w:val="18"/>
                      <w:lang w:eastAsia="en-GB"/>
                    </w:rPr>
                  </w:pPr>
                  <w:r w:rsidRPr="008B223A">
                    <w:rPr>
                      <w:rFonts w:ascii="Arial" w:eastAsia="Times New Roman" w:hAnsi="Arial"/>
                      <w:b/>
                      <w:i/>
                      <w:iCs/>
                      <w:sz w:val="16"/>
                      <w:szCs w:val="18"/>
                      <w:lang w:eastAsia="en-GB"/>
                    </w:rPr>
                    <w:t>FR1</w:t>
                  </w:r>
                </w:p>
              </w:tc>
            </w:tr>
            <w:tr w:rsidR="008B223A" w:rsidRPr="008B223A" w14:paraId="306E34B4" w14:textId="77777777" w:rsidTr="00BB6B84">
              <w:trPr>
                <w:jc w:val="center"/>
              </w:trPr>
              <w:tc>
                <w:tcPr>
                  <w:tcW w:w="912" w:type="pct"/>
                  <w:tcBorders>
                    <w:top w:val="single" w:sz="4" w:space="0" w:color="auto"/>
                    <w:left w:val="single" w:sz="4" w:space="0" w:color="auto"/>
                    <w:bottom w:val="single" w:sz="4" w:space="0" w:color="auto"/>
                    <w:right w:val="single" w:sz="4" w:space="0" w:color="auto"/>
                  </w:tcBorders>
                  <w:hideMark/>
                </w:tcPr>
                <w:p w14:paraId="2CE85ABF" w14:textId="77777777" w:rsidR="008B223A" w:rsidRPr="008B223A" w:rsidRDefault="008B223A" w:rsidP="008B223A">
                  <w:pPr>
                    <w:keepNext/>
                    <w:keepLines/>
                    <w:widowControl w:val="0"/>
                    <w:spacing w:after="0"/>
                    <w:jc w:val="center"/>
                    <w:rPr>
                      <w:rFonts w:ascii="Arial" w:eastAsia="Times New Roman" w:hAnsi="Arial"/>
                      <w:i/>
                      <w:iCs/>
                      <w:sz w:val="16"/>
                      <w:szCs w:val="18"/>
                      <w:lang w:eastAsia="en-GB"/>
                    </w:rPr>
                  </w:pPr>
                  <w:r w:rsidRPr="008B223A">
                    <w:rPr>
                      <w:rFonts w:ascii="Arial" w:eastAsia="Times New Roman" w:hAnsi="Arial"/>
                      <w:i/>
                      <w:iCs/>
                      <w:sz w:val="16"/>
                      <w:szCs w:val="18"/>
                      <w:lang w:eastAsia="en-GB"/>
                    </w:rPr>
                    <w:t>Interf1 &gt; Interf2</w:t>
                  </w:r>
                </w:p>
              </w:tc>
              <w:tc>
                <w:tcPr>
                  <w:tcW w:w="4088" w:type="pct"/>
                  <w:tcBorders>
                    <w:top w:val="single" w:sz="4" w:space="0" w:color="auto"/>
                    <w:left w:val="single" w:sz="4" w:space="0" w:color="auto"/>
                    <w:bottom w:val="single" w:sz="4" w:space="0" w:color="auto"/>
                    <w:right w:val="single" w:sz="4" w:space="0" w:color="auto"/>
                  </w:tcBorders>
                  <w:hideMark/>
                </w:tcPr>
                <w:p w14:paraId="68EE1B44" w14:textId="77777777" w:rsidR="008B223A" w:rsidRPr="008B223A" w:rsidRDefault="008B223A" w:rsidP="008B223A">
                  <w:pPr>
                    <w:keepNext/>
                    <w:keepLines/>
                    <w:widowControl w:val="0"/>
                    <w:spacing w:after="0"/>
                    <w:jc w:val="center"/>
                    <w:rPr>
                      <w:rFonts w:ascii="Arial" w:eastAsia="Times New Roman" w:hAnsi="Arial"/>
                      <w:i/>
                      <w:iCs/>
                      <w:sz w:val="16"/>
                      <w:szCs w:val="18"/>
                      <w:lang w:eastAsia="en-GB"/>
                    </w:rPr>
                  </w:pPr>
                  <w:r w:rsidRPr="008B223A">
                    <w:rPr>
                      <w:rFonts w:ascii="Arial" w:eastAsia="Times New Roman" w:hAnsi="Arial"/>
                      <w:i/>
                      <w:iCs/>
                      <w:sz w:val="16"/>
                      <w:szCs w:val="18"/>
                      <w:lang w:eastAsia="en-GB"/>
                    </w:rPr>
                    <w:t>INR1 &lt;= 9.2dB, INR2 &lt;= -0.8dB</w:t>
                  </w:r>
                </w:p>
                <w:p w14:paraId="1198DD4B" w14:textId="77777777" w:rsidR="008B223A" w:rsidRPr="008B223A" w:rsidRDefault="008B223A" w:rsidP="008B223A">
                  <w:pPr>
                    <w:keepNext/>
                    <w:keepLines/>
                    <w:widowControl w:val="0"/>
                    <w:spacing w:after="0"/>
                    <w:jc w:val="center"/>
                    <w:rPr>
                      <w:rFonts w:ascii="Arial" w:eastAsia="Times New Roman" w:hAnsi="Arial"/>
                      <w:i/>
                      <w:iCs/>
                      <w:sz w:val="16"/>
                      <w:szCs w:val="18"/>
                      <w:lang w:eastAsia="en-GB"/>
                    </w:rPr>
                  </w:pPr>
                  <w:r w:rsidRPr="008B223A">
                    <w:rPr>
                      <w:rFonts w:ascii="Arial" w:eastAsia="Times New Roman" w:hAnsi="Arial"/>
                      <w:i/>
                      <w:iCs/>
                      <w:sz w:val="16"/>
                      <w:szCs w:val="18"/>
                      <w:lang w:eastAsia="en-GB"/>
                    </w:rPr>
                    <w:t>Trial simulation could try following sets: [INR1, INR2] = {[5, -5], [9, -1]} dB</w:t>
                  </w:r>
                </w:p>
              </w:tc>
            </w:tr>
            <w:tr w:rsidR="008B223A" w:rsidRPr="008B223A" w14:paraId="33128003" w14:textId="77777777" w:rsidTr="00BB6B84">
              <w:trPr>
                <w:jc w:val="center"/>
              </w:trPr>
              <w:tc>
                <w:tcPr>
                  <w:tcW w:w="912" w:type="pct"/>
                  <w:tcBorders>
                    <w:top w:val="single" w:sz="4" w:space="0" w:color="auto"/>
                    <w:left w:val="single" w:sz="4" w:space="0" w:color="auto"/>
                    <w:bottom w:val="single" w:sz="4" w:space="0" w:color="auto"/>
                    <w:right w:val="single" w:sz="4" w:space="0" w:color="auto"/>
                  </w:tcBorders>
                  <w:hideMark/>
                </w:tcPr>
                <w:p w14:paraId="0EE8A88C" w14:textId="77777777" w:rsidR="008B223A" w:rsidRPr="008B223A" w:rsidRDefault="008B223A" w:rsidP="008B223A">
                  <w:pPr>
                    <w:keepNext/>
                    <w:keepLines/>
                    <w:widowControl w:val="0"/>
                    <w:spacing w:after="0"/>
                    <w:jc w:val="center"/>
                    <w:rPr>
                      <w:rFonts w:ascii="Arial" w:eastAsia="Times New Roman" w:hAnsi="Arial"/>
                      <w:i/>
                      <w:iCs/>
                      <w:sz w:val="16"/>
                      <w:szCs w:val="18"/>
                      <w:lang w:eastAsia="en-GB"/>
                    </w:rPr>
                  </w:pPr>
                  <w:r w:rsidRPr="008B223A">
                    <w:rPr>
                      <w:rFonts w:ascii="Arial" w:eastAsia="Times New Roman" w:hAnsi="Arial"/>
                      <w:i/>
                      <w:iCs/>
                      <w:sz w:val="16"/>
                      <w:szCs w:val="18"/>
                      <w:lang w:eastAsia="en-GB"/>
                    </w:rPr>
                    <w:t>Interf1 = Interf2</w:t>
                  </w:r>
                </w:p>
              </w:tc>
              <w:tc>
                <w:tcPr>
                  <w:tcW w:w="4088" w:type="pct"/>
                  <w:tcBorders>
                    <w:top w:val="single" w:sz="4" w:space="0" w:color="auto"/>
                    <w:left w:val="single" w:sz="4" w:space="0" w:color="auto"/>
                    <w:bottom w:val="single" w:sz="4" w:space="0" w:color="auto"/>
                    <w:right w:val="single" w:sz="4" w:space="0" w:color="auto"/>
                  </w:tcBorders>
                  <w:hideMark/>
                </w:tcPr>
                <w:p w14:paraId="0E96BD75" w14:textId="77777777" w:rsidR="008B223A" w:rsidRPr="008B223A" w:rsidRDefault="008B223A" w:rsidP="008B223A">
                  <w:pPr>
                    <w:keepNext/>
                    <w:keepLines/>
                    <w:widowControl w:val="0"/>
                    <w:spacing w:after="0"/>
                    <w:jc w:val="center"/>
                    <w:rPr>
                      <w:rFonts w:ascii="Arial" w:eastAsia="Times New Roman" w:hAnsi="Arial"/>
                      <w:i/>
                      <w:iCs/>
                      <w:sz w:val="16"/>
                      <w:szCs w:val="18"/>
                      <w:lang w:eastAsia="en-GB"/>
                    </w:rPr>
                  </w:pPr>
                  <w:r w:rsidRPr="008B223A">
                    <w:rPr>
                      <w:rFonts w:ascii="Arial" w:eastAsia="Times New Roman" w:hAnsi="Arial"/>
                      <w:i/>
                      <w:iCs/>
                      <w:sz w:val="16"/>
                      <w:szCs w:val="18"/>
                      <w:lang w:eastAsia="en-GB"/>
                    </w:rPr>
                    <w:t>INR1 = INR2 &lt;=3.2dB</w:t>
                  </w:r>
                </w:p>
                <w:p w14:paraId="47EEE6A1" w14:textId="77777777" w:rsidR="008B223A" w:rsidRPr="008B223A" w:rsidRDefault="008B223A" w:rsidP="008B223A">
                  <w:pPr>
                    <w:keepNext/>
                    <w:keepLines/>
                    <w:widowControl w:val="0"/>
                    <w:spacing w:after="0"/>
                    <w:jc w:val="center"/>
                    <w:rPr>
                      <w:rFonts w:ascii="Arial" w:eastAsia="Times New Roman" w:hAnsi="Arial"/>
                      <w:i/>
                      <w:iCs/>
                      <w:sz w:val="16"/>
                      <w:szCs w:val="18"/>
                      <w:lang w:eastAsia="en-GB"/>
                    </w:rPr>
                  </w:pPr>
                  <w:r w:rsidRPr="008B223A">
                    <w:rPr>
                      <w:rFonts w:ascii="Arial" w:eastAsia="Times New Roman" w:hAnsi="Arial"/>
                      <w:i/>
                      <w:iCs/>
                      <w:sz w:val="16"/>
                      <w:szCs w:val="18"/>
                      <w:lang w:eastAsia="en-GB"/>
                    </w:rPr>
                    <w:t>Trial simulation could try following sets: [INR1, INR2] = {[-1, -1], [3, 3]} dB</w:t>
                  </w:r>
                </w:p>
              </w:tc>
            </w:tr>
            <w:tr w:rsidR="008B223A" w:rsidRPr="008B223A" w14:paraId="282BB0F7" w14:textId="77777777" w:rsidTr="00BB6B84">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7C5BE8A" w14:textId="77777777" w:rsidR="008B223A" w:rsidRPr="008B223A" w:rsidRDefault="008B223A" w:rsidP="008B223A">
                  <w:pPr>
                    <w:keepNext/>
                    <w:keepLines/>
                    <w:widowControl w:val="0"/>
                    <w:spacing w:after="0"/>
                    <w:rPr>
                      <w:rFonts w:ascii="Arial" w:eastAsia="Times New Roman" w:hAnsi="Arial"/>
                      <w:i/>
                      <w:iCs/>
                      <w:sz w:val="16"/>
                      <w:szCs w:val="18"/>
                      <w:lang w:eastAsia="en-GB"/>
                    </w:rPr>
                  </w:pPr>
                  <w:r w:rsidRPr="008B223A">
                    <w:rPr>
                      <w:rFonts w:ascii="Arial" w:eastAsia="Times New Roman" w:hAnsi="Arial"/>
                      <w:i/>
                      <w:iCs/>
                      <w:sz w:val="16"/>
                      <w:szCs w:val="18"/>
                      <w:lang w:eastAsia="en-GB"/>
                    </w:rPr>
                    <w:t xml:space="preserve">Note: The interference wave form could use PUSCH with 1+1 DM-RS and CP-OFDM to simplify simulation setup. </w:t>
                  </w:r>
                </w:p>
              </w:tc>
            </w:tr>
          </w:tbl>
          <w:p w14:paraId="2F30BEBC" w14:textId="77777777" w:rsidR="008B223A" w:rsidRPr="008B223A" w:rsidRDefault="008B223A" w:rsidP="008B223A">
            <w:pPr>
              <w:widowControl w:val="0"/>
              <w:spacing w:after="0"/>
              <w:ind w:left="2160"/>
              <w:jc w:val="both"/>
              <w:rPr>
                <w:rFonts w:ascii="Calibri" w:eastAsia="等线" w:hAnsi="Calibri"/>
                <w:i/>
                <w:iCs/>
                <w:kern w:val="2"/>
                <w:sz w:val="21"/>
                <w:szCs w:val="22"/>
                <w:highlight w:val="yellow"/>
                <w:lang w:eastAsia="en-GB"/>
              </w:rPr>
            </w:pPr>
          </w:p>
          <w:p w14:paraId="7C120550" w14:textId="77777777" w:rsidR="008B223A" w:rsidRPr="008B223A" w:rsidRDefault="008B223A" w:rsidP="00771906">
            <w:pPr>
              <w:widowControl w:val="0"/>
              <w:numPr>
                <w:ilvl w:val="2"/>
                <w:numId w:val="0"/>
              </w:numPr>
              <w:spacing w:after="0"/>
              <w:jc w:val="both"/>
              <w:rPr>
                <w:rFonts w:cs="宋体"/>
                <w:i/>
                <w:iCs/>
                <w:kern w:val="2"/>
                <w:szCs w:val="22"/>
                <w:lang w:val="en-US" w:eastAsia="zh-CN"/>
              </w:rPr>
            </w:pPr>
            <w:r w:rsidRPr="008B223A">
              <w:rPr>
                <w:rFonts w:cs="宋体"/>
                <w:i/>
                <w:iCs/>
                <w:kern w:val="2"/>
                <w:szCs w:val="22"/>
                <w:lang w:val="en-US" w:eastAsia="zh-CN"/>
              </w:rPr>
              <w:t>Not pursue to derive INR based system level simulation for inter-site gNB-gNB interference modelling when defining PUSCH requirement with UL muting for SBFD in Rel-19.</w:t>
            </w:r>
          </w:p>
          <w:p w14:paraId="5792FE34" w14:textId="539DED5D" w:rsidR="008B223A" w:rsidRPr="008B223A" w:rsidRDefault="008B223A" w:rsidP="008B223A">
            <w:pPr>
              <w:widowControl w:val="0"/>
              <w:spacing w:after="0"/>
              <w:jc w:val="both"/>
              <w:rPr>
                <w:rFonts w:ascii="Calibri" w:eastAsia="等线" w:hAnsi="Calibri"/>
                <w:b/>
                <w:bCs/>
                <w:i/>
                <w:iCs/>
                <w:kern w:val="2"/>
                <w:sz w:val="21"/>
                <w:szCs w:val="22"/>
                <w:lang w:val="en-US" w:eastAsia="zh-CN"/>
              </w:rPr>
            </w:pPr>
            <w:r w:rsidRPr="008B223A">
              <w:rPr>
                <w:rFonts w:ascii="Calibri" w:eastAsia="等线" w:hAnsi="Calibri"/>
                <w:b/>
                <w:bCs/>
                <w:i/>
                <w:iCs/>
                <w:kern w:val="2"/>
                <w:sz w:val="21"/>
                <w:szCs w:val="22"/>
                <w:lang w:val="en-US" w:eastAsia="zh-CN"/>
              </w:rPr>
              <w:t>Agreement:</w:t>
            </w:r>
          </w:p>
          <w:p w14:paraId="5E0615E2" w14:textId="05372DCD" w:rsidR="008B223A" w:rsidRPr="008B223A" w:rsidRDefault="008B223A" w:rsidP="008B223A">
            <w:pPr>
              <w:widowControl w:val="0"/>
              <w:spacing w:after="0"/>
              <w:ind w:left="720" w:hanging="360"/>
              <w:jc w:val="both"/>
              <w:rPr>
                <w:rFonts w:cs="宋体"/>
                <w:i/>
                <w:iCs/>
                <w:kern w:val="2"/>
                <w:szCs w:val="22"/>
                <w:lang w:eastAsia="zh-CN"/>
              </w:rPr>
            </w:pPr>
            <w:r w:rsidRPr="008B223A">
              <w:rPr>
                <w:rFonts w:cs="宋体"/>
                <w:i/>
                <w:iCs/>
                <w:kern w:val="2"/>
                <w:szCs w:val="22"/>
                <w:lang w:eastAsia="en-GB"/>
              </w:rPr>
              <w:t>FFS on whether RAN4 introduce the PUSCH requirement with UL symbols muting</w:t>
            </w:r>
          </w:p>
        </w:tc>
      </w:tr>
    </w:tbl>
    <w:p w14:paraId="433BD619" w14:textId="77777777" w:rsidR="008B223A" w:rsidRPr="008B223A" w:rsidRDefault="008B223A" w:rsidP="008B223A">
      <w:pPr>
        <w:rPr>
          <w:lang w:val="en-US" w:eastAsia="zh-CN"/>
        </w:rPr>
      </w:pPr>
    </w:p>
    <w:p w14:paraId="391FC6F6" w14:textId="1DC158AE" w:rsidR="00743F7B" w:rsidRDefault="00743F7B" w:rsidP="00743F7B">
      <w:pPr>
        <w:rPr>
          <w:lang w:val="en-US" w:eastAsia="zh-CN"/>
        </w:rPr>
      </w:pPr>
      <w:r>
        <w:rPr>
          <w:rFonts w:hint="eastAsia"/>
          <w:lang w:val="en-US" w:eastAsia="zh-CN"/>
        </w:rPr>
        <w:t>Here we provide our evaluation results based on the agreed WF.</w:t>
      </w:r>
    </w:p>
    <w:tbl>
      <w:tblPr>
        <w:tblStyle w:val="af0"/>
        <w:tblW w:w="0" w:type="auto"/>
        <w:jc w:val="center"/>
        <w:tblLook w:val="04A0" w:firstRow="1" w:lastRow="0" w:firstColumn="1" w:lastColumn="0" w:noHBand="0" w:noVBand="1"/>
      </w:tblPr>
      <w:tblGrid>
        <w:gridCol w:w="647"/>
        <w:gridCol w:w="1687"/>
        <w:gridCol w:w="1426"/>
        <w:gridCol w:w="756"/>
        <w:gridCol w:w="616"/>
        <w:gridCol w:w="936"/>
        <w:gridCol w:w="1366"/>
        <w:gridCol w:w="877"/>
      </w:tblGrid>
      <w:tr w:rsidR="00B90CCA" w14:paraId="4307056A" w14:textId="2D4CF402" w:rsidTr="001C0A95">
        <w:trPr>
          <w:jc w:val="center"/>
        </w:trPr>
        <w:tc>
          <w:tcPr>
            <w:tcW w:w="0" w:type="auto"/>
            <w:vMerge w:val="restart"/>
          </w:tcPr>
          <w:p w14:paraId="59180CE7" w14:textId="77777777" w:rsidR="00B90CCA" w:rsidRDefault="00B90CCA" w:rsidP="00BB6B84">
            <w:pPr>
              <w:pStyle w:val="TAH"/>
            </w:pPr>
            <w:r>
              <w:rPr>
                <w:rFonts w:hint="eastAsia"/>
              </w:rPr>
              <w:lastRenderedPageBreak/>
              <w:t>Case</w:t>
            </w:r>
          </w:p>
        </w:tc>
        <w:tc>
          <w:tcPr>
            <w:tcW w:w="0" w:type="auto"/>
            <w:vMerge w:val="restart"/>
          </w:tcPr>
          <w:p w14:paraId="0AB3ECDD" w14:textId="77777777" w:rsidR="00B90CCA" w:rsidRDefault="00B90CCA" w:rsidP="00BB6B84">
            <w:pPr>
              <w:pStyle w:val="TAH"/>
            </w:pPr>
            <w:r>
              <w:rPr>
                <w:rFonts w:eastAsiaTheme="minorEastAsia" w:hint="eastAsia"/>
                <w:lang w:eastAsia="zh-CN"/>
              </w:rPr>
              <w:t>Resource m</w:t>
            </w:r>
            <w:r>
              <w:rPr>
                <w:rFonts w:hint="eastAsia"/>
              </w:rPr>
              <w:t>uting</w:t>
            </w:r>
          </w:p>
        </w:tc>
        <w:tc>
          <w:tcPr>
            <w:tcW w:w="0" w:type="auto"/>
            <w:vMerge w:val="restart"/>
          </w:tcPr>
          <w:p w14:paraId="15B73A2C" w14:textId="7AB60FAC" w:rsidR="00B90CCA" w:rsidRDefault="00B90CCA" w:rsidP="00BB6B84">
            <w:pPr>
              <w:pStyle w:val="TAH"/>
              <w:rPr>
                <w:rFonts w:eastAsiaTheme="minorEastAsia"/>
                <w:lang w:eastAsia="zh-CN"/>
              </w:rPr>
            </w:pPr>
            <w:r>
              <w:rPr>
                <w:rFonts w:eastAsiaTheme="minorEastAsia" w:hint="eastAsia"/>
                <w:lang w:eastAsia="zh-CN"/>
              </w:rPr>
              <w:t>Mapping Type</w:t>
            </w:r>
          </w:p>
        </w:tc>
        <w:tc>
          <w:tcPr>
            <w:tcW w:w="0" w:type="auto"/>
            <w:vMerge w:val="restart"/>
          </w:tcPr>
          <w:p w14:paraId="33927FD3" w14:textId="3006F379" w:rsidR="00B90CCA" w:rsidRPr="00542A64" w:rsidRDefault="00B90CCA" w:rsidP="00BB6B84">
            <w:pPr>
              <w:pStyle w:val="TAH"/>
              <w:rPr>
                <w:rFonts w:eastAsiaTheme="minorEastAsia"/>
                <w:lang w:eastAsia="zh-CN"/>
              </w:rPr>
            </w:pPr>
            <w:r>
              <w:rPr>
                <w:rFonts w:eastAsiaTheme="minorEastAsia" w:hint="eastAsia"/>
                <w:lang w:eastAsia="zh-CN"/>
              </w:rPr>
              <w:t>INR</w:t>
            </w:r>
          </w:p>
        </w:tc>
        <w:tc>
          <w:tcPr>
            <w:tcW w:w="0" w:type="auto"/>
            <w:vMerge w:val="restart"/>
          </w:tcPr>
          <w:p w14:paraId="163E9B92" w14:textId="77777777" w:rsidR="00B90CCA" w:rsidRDefault="00B90CCA" w:rsidP="00BB6B84">
            <w:pPr>
              <w:pStyle w:val="TAH"/>
              <w:rPr>
                <w:rFonts w:eastAsiaTheme="minorEastAsia"/>
                <w:lang w:eastAsia="zh-CN"/>
              </w:rPr>
            </w:pPr>
            <w:r>
              <w:rPr>
                <w:rFonts w:eastAsiaTheme="minorEastAsia" w:hint="eastAsia"/>
                <w:lang w:eastAsia="zh-CN"/>
              </w:rPr>
              <w:t>MCS</w:t>
            </w:r>
          </w:p>
        </w:tc>
        <w:tc>
          <w:tcPr>
            <w:tcW w:w="0" w:type="auto"/>
            <w:vMerge w:val="restart"/>
          </w:tcPr>
          <w:p w14:paraId="7AE2E250" w14:textId="77777777" w:rsidR="00B90CCA" w:rsidRPr="00542A64" w:rsidRDefault="00B90CCA" w:rsidP="00BB6B84">
            <w:pPr>
              <w:pStyle w:val="TAH"/>
              <w:rPr>
                <w:rFonts w:eastAsiaTheme="minorEastAsia"/>
                <w:lang w:eastAsia="zh-CN"/>
              </w:rPr>
            </w:pPr>
            <w:r>
              <w:rPr>
                <w:rFonts w:eastAsiaTheme="minorEastAsia" w:hint="eastAsia"/>
                <w:lang w:eastAsia="zh-CN"/>
              </w:rPr>
              <w:t>Antenna</w:t>
            </w:r>
          </w:p>
        </w:tc>
        <w:tc>
          <w:tcPr>
            <w:tcW w:w="0" w:type="auto"/>
            <w:gridSpan w:val="2"/>
          </w:tcPr>
          <w:p w14:paraId="7C39C757" w14:textId="26F44DDB" w:rsidR="00B90CCA" w:rsidRDefault="00B90CCA" w:rsidP="00BB6B84">
            <w:pPr>
              <w:pStyle w:val="TAH"/>
            </w:pPr>
            <w:r>
              <w:rPr>
                <w:rFonts w:hint="eastAsia"/>
              </w:rPr>
              <w:t>SNR</w:t>
            </w:r>
            <w:r>
              <w:rPr>
                <w:rFonts w:eastAsiaTheme="minorEastAsia" w:hint="eastAsia"/>
                <w:lang w:eastAsia="zh-CN"/>
              </w:rPr>
              <w:t>@70% of Max TP</w:t>
            </w:r>
          </w:p>
        </w:tc>
      </w:tr>
      <w:tr w:rsidR="00B90CCA" w14:paraId="54C21932" w14:textId="77777777" w:rsidTr="001C0A95">
        <w:trPr>
          <w:jc w:val="center"/>
        </w:trPr>
        <w:tc>
          <w:tcPr>
            <w:tcW w:w="0" w:type="auto"/>
            <w:vMerge/>
          </w:tcPr>
          <w:p w14:paraId="778CFC97" w14:textId="77777777" w:rsidR="00B90CCA" w:rsidRDefault="00B90CCA" w:rsidP="00BB6B84">
            <w:pPr>
              <w:pStyle w:val="TAH"/>
            </w:pPr>
          </w:p>
        </w:tc>
        <w:tc>
          <w:tcPr>
            <w:tcW w:w="0" w:type="auto"/>
            <w:vMerge/>
          </w:tcPr>
          <w:p w14:paraId="76C31F0B" w14:textId="77777777" w:rsidR="00B90CCA" w:rsidRDefault="00B90CCA" w:rsidP="00BB6B84">
            <w:pPr>
              <w:pStyle w:val="TAH"/>
              <w:rPr>
                <w:rFonts w:eastAsiaTheme="minorEastAsia"/>
                <w:lang w:eastAsia="zh-CN"/>
              </w:rPr>
            </w:pPr>
          </w:p>
        </w:tc>
        <w:tc>
          <w:tcPr>
            <w:tcW w:w="0" w:type="auto"/>
            <w:vMerge/>
          </w:tcPr>
          <w:p w14:paraId="69D2985D" w14:textId="77777777" w:rsidR="00B90CCA" w:rsidRDefault="00B90CCA" w:rsidP="00BB6B84">
            <w:pPr>
              <w:pStyle w:val="TAH"/>
              <w:rPr>
                <w:rFonts w:eastAsiaTheme="minorEastAsia"/>
                <w:lang w:eastAsia="zh-CN"/>
              </w:rPr>
            </w:pPr>
          </w:p>
        </w:tc>
        <w:tc>
          <w:tcPr>
            <w:tcW w:w="0" w:type="auto"/>
            <w:vMerge/>
          </w:tcPr>
          <w:p w14:paraId="368AE24E" w14:textId="313F70AE" w:rsidR="00B90CCA" w:rsidRDefault="00B90CCA" w:rsidP="00BB6B84">
            <w:pPr>
              <w:pStyle w:val="TAH"/>
              <w:rPr>
                <w:rFonts w:eastAsiaTheme="minorEastAsia"/>
                <w:lang w:eastAsia="zh-CN"/>
              </w:rPr>
            </w:pPr>
          </w:p>
        </w:tc>
        <w:tc>
          <w:tcPr>
            <w:tcW w:w="0" w:type="auto"/>
            <w:vMerge/>
          </w:tcPr>
          <w:p w14:paraId="0918A72D" w14:textId="77777777" w:rsidR="00B90CCA" w:rsidRDefault="00B90CCA" w:rsidP="00BB6B84">
            <w:pPr>
              <w:pStyle w:val="TAH"/>
              <w:rPr>
                <w:rFonts w:eastAsiaTheme="minorEastAsia"/>
                <w:lang w:eastAsia="zh-CN"/>
              </w:rPr>
            </w:pPr>
          </w:p>
        </w:tc>
        <w:tc>
          <w:tcPr>
            <w:tcW w:w="0" w:type="auto"/>
            <w:vMerge/>
          </w:tcPr>
          <w:p w14:paraId="11D21ED9" w14:textId="77777777" w:rsidR="00B90CCA" w:rsidRDefault="00B90CCA" w:rsidP="00BB6B84">
            <w:pPr>
              <w:pStyle w:val="TAH"/>
              <w:rPr>
                <w:rFonts w:eastAsiaTheme="minorEastAsia"/>
                <w:lang w:eastAsia="zh-CN"/>
              </w:rPr>
            </w:pPr>
          </w:p>
        </w:tc>
        <w:tc>
          <w:tcPr>
            <w:tcW w:w="0" w:type="auto"/>
          </w:tcPr>
          <w:p w14:paraId="44F638D5" w14:textId="70A02B8F" w:rsidR="00B90CCA" w:rsidRPr="004E54D8" w:rsidRDefault="00B90CCA" w:rsidP="00BB6B84">
            <w:pPr>
              <w:pStyle w:val="TAH"/>
              <w:rPr>
                <w:rFonts w:eastAsiaTheme="minorEastAsia"/>
                <w:lang w:eastAsia="zh-CN"/>
              </w:rPr>
            </w:pPr>
            <w:r>
              <w:rPr>
                <w:rFonts w:eastAsiaTheme="minorEastAsia" w:hint="eastAsia"/>
                <w:lang w:eastAsia="zh-CN"/>
              </w:rPr>
              <w:t>Using muting</w:t>
            </w:r>
          </w:p>
        </w:tc>
        <w:tc>
          <w:tcPr>
            <w:tcW w:w="0" w:type="auto"/>
          </w:tcPr>
          <w:p w14:paraId="34EF2097" w14:textId="2C882AC3" w:rsidR="00B90CCA" w:rsidRPr="004E54D8" w:rsidRDefault="00B90CCA" w:rsidP="00BB6B84">
            <w:pPr>
              <w:pStyle w:val="TAH"/>
              <w:rPr>
                <w:rFonts w:eastAsiaTheme="minorEastAsia"/>
                <w:lang w:eastAsia="zh-CN"/>
              </w:rPr>
            </w:pPr>
            <w:r>
              <w:rPr>
                <w:rFonts w:eastAsiaTheme="minorEastAsia" w:hint="eastAsia"/>
                <w:lang w:eastAsia="zh-CN"/>
              </w:rPr>
              <w:t xml:space="preserve">Not use </w:t>
            </w:r>
          </w:p>
        </w:tc>
      </w:tr>
      <w:tr w:rsidR="00B90CCA" w14:paraId="1462CD44" w14:textId="4FA153E8" w:rsidTr="001C0A95">
        <w:trPr>
          <w:jc w:val="center"/>
        </w:trPr>
        <w:tc>
          <w:tcPr>
            <w:tcW w:w="0" w:type="auto"/>
          </w:tcPr>
          <w:p w14:paraId="7F6789BF" w14:textId="77777777" w:rsidR="00B90CCA" w:rsidRDefault="00B90CCA" w:rsidP="00BB6B84">
            <w:pPr>
              <w:pStyle w:val="TAC"/>
            </w:pPr>
            <w:r>
              <w:rPr>
                <w:rFonts w:hint="eastAsia"/>
              </w:rPr>
              <w:t>1</w:t>
            </w:r>
          </w:p>
        </w:tc>
        <w:tc>
          <w:tcPr>
            <w:tcW w:w="0" w:type="auto"/>
          </w:tcPr>
          <w:p w14:paraId="421C6736" w14:textId="77777777" w:rsidR="00B90CCA" w:rsidRPr="00206568" w:rsidRDefault="00B90CCA" w:rsidP="00BB6B84">
            <w:pPr>
              <w:pStyle w:val="TAC"/>
              <w:rPr>
                <w:rFonts w:eastAsiaTheme="minorEastAsia"/>
                <w:lang w:eastAsia="zh-CN"/>
              </w:rPr>
            </w:pPr>
            <w:r>
              <w:rPr>
                <w:rFonts w:eastAsiaTheme="minorEastAsia" w:hint="eastAsia"/>
                <w:lang w:eastAsia="zh-CN"/>
              </w:rPr>
              <w:t>1 symbol</w:t>
            </w:r>
          </w:p>
        </w:tc>
        <w:tc>
          <w:tcPr>
            <w:tcW w:w="0" w:type="auto"/>
          </w:tcPr>
          <w:p w14:paraId="6BA69AE0" w14:textId="358427B4" w:rsidR="00B90CCA" w:rsidRPr="00542A64" w:rsidRDefault="00B90CCA" w:rsidP="00BB6B84">
            <w:pPr>
              <w:pStyle w:val="TAC"/>
              <w:rPr>
                <w:rFonts w:eastAsiaTheme="minorEastAsia"/>
                <w:lang w:eastAsia="zh-CN"/>
              </w:rPr>
            </w:pPr>
            <w:r>
              <w:rPr>
                <w:rFonts w:eastAsiaTheme="minorEastAsia" w:hint="eastAsia"/>
                <w:lang w:eastAsia="zh-CN"/>
              </w:rPr>
              <w:t>A</w:t>
            </w:r>
          </w:p>
        </w:tc>
        <w:tc>
          <w:tcPr>
            <w:tcW w:w="0" w:type="auto"/>
          </w:tcPr>
          <w:p w14:paraId="56B06226" w14:textId="4F2C257A" w:rsidR="00B90CCA" w:rsidRPr="00542A64" w:rsidRDefault="00B90CCA" w:rsidP="00BB6B84">
            <w:pPr>
              <w:pStyle w:val="TAC"/>
              <w:rPr>
                <w:rFonts w:eastAsiaTheme="minorEastAsia"/>
                <w:lang w:eastAsia="zh-CN"/>
              </w:rPr>
            </w:pPr>
            <w:r w:rsidRPr="00542A64">
              <w:rPr>
                <w:rFonts w:eastAsiaTheme="minorEastAsia" w:hint="eastAsia"/>
                <w:lang w:eastAsia="zh-CN"/>
              </w:rPr>
              <w:t>(5, -5)</w:t>
            </w:r>
          </w:p>
        </w:tc>
        <w:tc>
          <w:tcPr>
            <w:tcW w:w="0" w:type="auto"/>
          </w:tcPr>
          <w:p w14:paraId="47B23C59" w14:textId="77777777" w:rsidR="00B90CCA" w:rsidRPr="00542A64" w:rsidRDefault="00B90CCA" w:rsidP="00BB6B84">
            <w:pPr>
              <w:pStyle w:val="TAC"/>
              <w:rPr>
                <w:rFonts w:eastAsiaTheme="minorEastAsia"/>
                <w:lang w:eastAsia="zh-CN"/>
              </w:rPr>
            </w:pPr>
            <w:r>
              <w:rPr>
                <w:rFonts w:eastAsiaTheme="minorEastAsia" w:hint="eastAsia"/>
                <w:lang w:eastAsia="zh-CN"/>
              </w:rPr>
              <w:t>16</w:t>
            </w:r>
          </w:p>
        </w:tc>
        <w:tc>
          <w:tcPr>
            <w:tcW w:w="0" w:type="auto"/>
          </w:tcPr>
          <w:p w14:paraId="1BC1F56E" w14:textId="77777777" w:rsidR="00B90CCA" w:rsidRPr="00542A64" w:rsidRDefault="00B90CCA" w:rsidP="00BB6B84">
            <w:pPr>
              <w:pStyle w:val="TAC"/>
              <w:rPr>
                <w:rFonts w:eastAsiaTheme="minorEastAsia"/>
                <w:lang w:eastAsia="zh-CN"/>
              </w:rPr>
            </w:pPr>
            <w:r w:rsidRPr="00542A64">
              <w:rPr>
                <w:rFonts w:eastAsiaTheme="minorEastAsia" w:hint="eastAsia"/>
                <w:lang w:eastAsia="zh-CN"/>
              </w:rPr>
              <w:t>1x2</w:t>
            </w:r>
          </w:p>
        </w:tc>
        <w:tc>
          <w:tcPr>
            <w:tcW w:w="0" w:type="auto"/>
          </w:tcPr>
          <w:p w14:paraId="7AF1414B" w14:textId="77777777" w:rsidR="00B90CCA" w:rsidRPr="00542A64" w:rsidRDefault="00B90CCA" w:rsidP="00BB6B84">
            <w:pPr>
              <w:pStyle w:val="TAC"/>
              <w:rPr>
                <w:rFonts w:eastAsiaTheme="minorEastAsia"/>
                <w:lang w:eastAsia="zh-CN"/>
              </w:rPr>
            </w:pPr>
            <w:r w:rsidRPr="00542A64">
              <w:rPr>
                <w:rFonts w:eastAsiaTheme="minorEastAsia" w:hint="eastAsia"/>
                <w:lang w:eastAsia="zh-CN"/>
              </w:rPr>
              <w:t>12.6</w:t>
            </w:r>
          </w:p>
        </w:tc>
        <w:tc>
          <w:tcPr>
            <w:tcW w:w="0" w:type="auto"/>
          </w:tcPr>
          <w:p w14:paraId="7B1CDC7F" w14:textId="5140EE61" w:rsidR="00B90CCA" w:rsidRPr="00542A64" w:rsidRDefault="00B90CCA" w:rsidP="00BB6B84">
            <w:pPr>
              <w:pStyle w:val="TAC"/>
              <w:rPr>
                <w:rFonts w:eastAsiaTheme="minorEastAsia"/>
                <w:lang w:eastAsia="zh-CN"/>
              </w:rPr>
            </w:pPr>
            <w:r>
              <w:rPr>
                <w:rFonts w:eastAsiaTheme="minorEastAsia" w:hint="eastAsia"/>
                <w:lang w:eastAsia="zh-CN"/>
              </w:rPr>
              <w:t>13.3</w:t>
            </w:r>
          </w:p>
        </w:tc>
      </w:tr>
      <w:tr w:rsidR="00B90CCA" w14:paraId="0C437388" w14:textId="1D43DF96" w:rsidTr="001C0A95">
        <w:trPr>
          <w:jc w:val="center"/>
        </w:trPr>
        <w:tc>
          <w:tcPr>
            <w:tcW w:w="0" w:type="auto"/>
          </w:tcPr>
          <w:p w14:paraId="2D695649" w14:textId="77777777" w:rsidR="00B90CCA" w:rsidRPr="00206568" w:rsidRDefault="00B90CCA" w:rsidP="00BB6B84">
            <w:pPr>
              <w:pStyle w:val="TAC"/>
              <w:rPr>
                <w:rFonts w:eastAsiaTheme="minorEastAsia"/>
                <w:lang w:eastAsia="zh-CN"/>
              </w:rPr>
            </w:pPr>
            <w:r>
              <w:rPr>
                <w:rFonts w:eastAsiaTheme="minorEastAsia" w:hint="eastAsia"/>
                <w:lang w:eastAsia="zh-CN"/>
              </w:rPr>
              <w:t>2</w:t>
            </w:r>
          </w:p>
        </w:tc>
        <w:tc>
          <w:tcPr>
            <w:tcW w:w="0" w:type="auto"/>
          </w:tcPr>
          <w:p w14:paraId="3D200B48" w14:textId="19ED613D" w:rsidR="00B90CCA" w:rsidRDefault="00B90CCA" w:rsidP="00BB6B84">
            <w:pPr>
              <w:pStyle w:val="TAC"/>
            </w:pPr>
            <w:r w:rsidRPr="005B47E5">
              <w:t>1 symbol</w:t>
            </w:r>
          </w:p>
        </w:tc>
        <w:tc>
          <w:tcPr>
            <w:tcW w:w="0" w:type="auto"/>
          </w:tcPr>
          <w:p w14:paraId="4D2EF7E1" w14:textId="29F405B9" w:rsidR="00B90CCA" w:rsidRPr="00542A64" w:rsidRDefault="00B90CCA" w:rsidP="00BB6B84">
            <w:pPr>
              <w:pStyle w:val="TAC"/>
              <w:rPr>
                <w:rFonts w:eastAsiaTheme="minorEastAsia"/>
                <w:lang w:eastAsia="zh-CN"/>
              </w:rPr>
            </w:pPr>
            <w:r>
              <w:rPr>
                <w:rFonts w:eastAsiaTheme="minorEastAsia" w:hint="eastAsia"/>
                <w:lang w:eastAsia="zh-CN"/>
              </w:rPr>
              <w:t>A</w:t>
            </w:r>
          </w:p>
        </w:tc>
        <w:tc>
          <w:tcPr>
            <w:tcW w:w="0" w:type="auto"/>
          </w:tcPr>
          <w:p w14:paraId="115D9E0E" w14:textId="7190703E" w:rsidR="00B90CCA" w:rsidRPr="00542A64" w:rsidRDefault="00B90CCA" w:rsidP="00BB6B84">
            <w:pPr>
              <w:pStyle w:val="TAC"/>
              <w:rPr>
                <w:rFonts w:eastAsiaTheme="minorEastAsia"/>
                <w:lang w:eastAsia="zh-CN"/>
              </w:rPr>
            </w:pPr>
            <w:r w:rsidRPr="00542A64">
              <w:rPr>
                <w:rFonts w:eastAsiaTheme="minorEastAsia"/>
                <w:lang w:eastAsia="zh-CN"/>
              </w:rPr>
              <w:t>(</w:t>
            </w:r>
            <w:r>
              <w:rPr>
                <w:rFonts w:eastAsiaTheme="minorEastAsia" w:hint="eastAsia"/>
                <w:lang w:eastAsia="zh-CN"/>
              </w:rPr>
              <w:t>9</w:t>
            </w:r>
            <w:r w:rsidRPr="00542A64">
              <w:rPr>
                <w:rFonts w:eastAsiaTheme="minorEastAsia"/>
                <w:lang w:eastAsia="zh-CN"/>
              </w:rPr>
              <w:t>, -</w:t>
            </w:r>
            <w:r>
              <w:rPr>
                <w:rFonts w:eastAsiaTheme="minorEastAsia" w:hint="eastAsia"/>
                <w:lang w:eastAsia="zh-CN"/>
              </w:rPr>
              <w:t>1</w:t>
            </w:r>
            <w:r w:rsidRPr="00542A64">
              <w:rPr>
                <w:rFonts w:eastAsiaTheme="minorEastAsia"/>
                <w:lang w:eastAsia="zh-CN"/>
              </w:rPr>
              <w:t>)</w:t>
            </w:r>
          </w:p>
        </w:tc>
        <w:tc>
          <w:tcPr>
            <w:tcW w:w="0" w:type="auto"/>
          </w:tcPr>
          <w:p w14:paraId="4F852AD8" w14:textId="77777777" w:rsidR="00B90CCA" w:rsidRPr="00542A64" w:rsidRDefault="00B90CCA" w:rsidP="00BB6B84">
            <w:pPr>
              <w:pStyle w:val="TAC"/>
              <w:rPr>
                <w:rFonts w:eastAsiaTheme="minorEastAsia"/>
                <w:lang w:eastAsia="zh-CN"/>
              </w:rPr>
            </w:pPr>
            <w:r>
              <w:rPr>
                <w:rFonts w:eastAsiaTheme="minorEastAsia" w:hint="eastAsia"/>
                <w:lang w:eastAsia="zh-CN"/>
              </w:rPr>
              <w:t>16</w:t>
            </w:r>
          </w:p>
        </w:tc>
        <w:tc>
          <w:tcPr>
            <w:tcW w:w="0" w:type="auto"/>
          </w:tcPr>
          <w:p w14:paraId="42C97D4E" w14:textId="77777777" w:rsidR="00B90CCA" w:rsidRPr="00542A64" w:rsidRDefault="00B90CCA" w:rsidP="00BB6B84">
            <w:pPr>
              <w:pStyle w:val="TAC"/>
              <w:rPr>
                <w:rFonts w:eastAsiaTheme="minorEastAsia"/>
                <w:lang w:eastAsia="zh-CN"/>
              </w:rPr>
            </w:pPr>
            <w:r w:rsidRPr="00542A64">
              <w:rPr>
                <w:rFonts w:eastAsiaTheme="minorEastAsia" w:hint="eastAsia"/>
                <w:lang w:eastAsia="zh-CN"/>
              </w:rPr>
              <w:t>1x2</w:t>
            </w:r>
          </w:p>
        </w:tc>
        <w:tc>
          <w:tcPr>
            <w:tcW w:w="0" w:type="auto"/>
          </w:tcPr>
          <w:p w14:paraId="46D8F533" w14:textId="4F0C873C" w:rsidR="00B90CCA" w:rsidRPr="00542A64" w:rsidRDefault="00B90CCA" w:rsidP="00BB6B84">
            <w:pPr>
              <w:pStyle w:val="TAC"/>
              <w:rPr>
                <w:rFonts w:eastAsiaTheme="minorEastAsia"/>
                <w:lang w:eastAsia="zh-CN"/>
              </w:rPr>
            </w:pPr>
            <w:r>
              <w:rPr>
                <w:rFonts w:eastAsiaTheme="minorEastAsia" w:hint="eastAsia"/>
                <w:lang w:eastAsia="zh-CN"/>
              </w:rPr>
              <w:t>13.7</w:t>
            </w:r>
          </w:p>
        </w:tc>
        <w:tc>
          <w:tcPr>
            <w:tcW w:w="0" w:type="auto"/>
          </w:tcPr>
          <w:p w14:paraId="4FE54340" w14:textId="56CBC263" w:rsidR="00B90CCA" w:rsidRPr="00542A64" w:rsidRDefault="00B90CCA" w:rsidP="00BB6B84">
            <w:pPr>
              <w:pStyle w:val="TAC"/>
              <w:rPr>
                <w:rFonts w:eastAsiaTheme="minorEastAsia"/>
                <w:lang w:eastAsia="zh-CN"/>
              </w:rPr>
            </w:pPr>
            <w:r>
              <w:rPr>
                <w:rFonts w:eastAsiaTheme="minorEastAsia" w:hint="eastAsia"/>
                <w:lang w:eastAsia="zh-CN"/>
              </w:rPr>
              <w:t>14.5</w:t>
            </w:r>
          </w:p>
        </w:tc>
      </w:tr>
      <w:tr w:rsidR="00B90CCA" w14:paraId="4F166D15" w14:textId="2951CC36" w:rsidTr="001C0A95">
        <w:tblPrEx>
          <w:jc w:val="left"/>
        </w:tblPrEx>
        <w:tc>
          <w:tcPr>
            <w:tcW w:w="0" w:type="auto"/>
          </w:tcPr>
          <w:p w14:paraId="4732301E" w14:textId="74757FD0" w:rsidR="00B90CCA" w:rsidRPr="005B47E5" w:rsidRDefault="00B90CCA" w:rsidP="00BB6B84">
            <w:pPr>
              <w:pStyle w:val="TAC"/>
              <w:rPr>
                <w:rFonts w:eastAsiaTheme="minorEastAsia"/>
                <w:lang w:eastAsia="zh-CN"/>
              </w:rPr>
            </w:pPr>
            <w:r>
              <w:rPr>
                <w:rFonts w:eastAsiaTheme="minorEastAsia" w:hint="eastAsia"/>
                <w:lang w:eastAsia="zh-CN"/>
              </w:rPr>
              <w:t>3</w:t>
            </w:r>
          </w:p>
        </w:tc>
        <w:tc>
          <w:tcPr>
            <w:tcW w:w="0" w:type="auto"/>
          </w:tcPr>
          <w:p w14:paraId="6B6CB7F4" w14:textId="5E94F316" w:rsidR="00B90CCA" w:rsidRPr="00206568" w:rsidRDefault="00B90CCA" w:rsidP="00BB6B84">
            <w:pPr>
              <w:pStyle w:val="TAC"/>
              <w:rPr>
                <w:rFonts w:eastAsiaTheme="minorEastAsia"/>
                <w:lang w:eastAsia="zh-CN"/>
              </w:rPr>
            </w:pPr>
            <w:r w:rsidRPr="005B47E5">
              <w:rPr>
                <w:rFonts w:eastAsiaTheme="minorEastAsia"/>
                <w:lang w:eastAsia="zh-CN"/>
              </w:rPr>
              <w:t>1 symbol</w:t>
            </w:r>
          </w:p>
        </w:tc>
        <w:tc>
          <w:tcPr>
            <w:tcW w:w="0" w:type="auto"/>
          </w:tcPr>
          <w:p w14:paraId="7327E2F0" w14:textId="118C622D" w:rsidR="00B90CCA" w:rsidRPr="00542A64" w:rsidRDefault="00B90CCA" w:rsidP="00BB6B84">
            <w:pPr>
              <w:pStyle w:val="TAC"/>
              <w:rPr>
                <w:rFonts w:eastAsiaTheme="minorEastAsia"/>
                <w:lang w:eastAsia="zh-CN"/>
              </w:rPr>
            </w:pPr>
            <w:r>
              <w:rPr>
                <w:rFonts w:eastAsiaTheme="minorEastAsia" w:hint="eastAsia"/>
                <w:lang w:eastAsia="zh-CN"/>
              </w:rPr>
              <w:t>A</w:t>
            </w:r>
          </w:p>
        </w:tc>
        <w:tc>
          <w:tcPr>
            <w:tcW w:w="0" w:type="auto"/>
          </w:tcPr>
          <w:p w14:paraId="44D9E94D" w14:textId="1DE8483C" w:rsidR="00B90CCA" w:rsidRPr="00542A64" w:rsidRDefault="00B90CCA" w:rsidP="00BB6B84">
            <w:pPr>
              <w:pStyle w:val="TAC"/>
              <w:rPr>
                <w:rFonts w:eastAsiaTheme="minorEastAsia"/>
                <w:lang w:eastAsia="zh-CN"/>
              </w:rPr>
            </w:pPr>
            <w:r w:rsidRPr="00542A64">
              <w:rPr>
                <w:rFonts w:eastAsiaTheme="minorEastAsia" w:hint="eastAsia"/>
                <w:lang w:eastAsia="zh-CN"/>
              </w:rPr>
              <w:t>(</w:t>
            </w:r>
            <w:r>
              <w:rPr>
                <w:rFonts w:eastAsiaTheme="minorEastAsia" w:hint="eastAsia"/>
                <w:lang w:eastAsia="zh-CN"/>
              </w:rPr>
              <w:t>-1</w:t>
            </w:r>
            <w:r w:rsidRPr="00542A64">
              <w:rPr>
                <w:rFonts w:eastAsiaTheme="minorEastAsia" w:hint="eastAsia"/>
                <w:lang w:eastAsia="zh-CN"/>
              </w:rPr>
              <w:t>, -</w:t>
            </w:r>
            <w:r>
              <w:rPr>
                <w:rFonts w:eastAsiaTheme="minorEastAsia" w:hint="eastAsia"/>
                <w:lang w:eastAsia="zh-CN"/>
              </w:rPr>
              <w:t>1</w:t>
            </w:r>
            <w:r w:rsidRPr="00542A64">
              <w:rPr>
                <w:rFonts w:eastAsiaTheme="minorEastAsia" w:hint="eastAsia"/>
                <w:lang w:eastAsia="zh-CN"/>
              </w:rPr>
              <w:t>)</w:t>
            </w:r>
          </w:p>
        </w:tc>
        <w:tc>
          <w:tcPr>
            <w:tcW w:w="0" w:type="auto"/>
          </w:tcPr>
          <w:p w14:paraId="76D80AE8" w14:textId="77777777" w:rsidR="00B90CCA" w:rsidRPr="00542A64" w:rsidRDefault="00B90CCA" w:rsidP="00BB6B84">
            <w:pPr>
              <w:pStyle w:val="TAC"/>
              <w:rPr>
                <w:rFonts w:eastAsiaTheme="minorEastAsia"/>
                <w:lang w:eastAsia="zh-CN"/>
              </w:rPr>
            </w:pPr>
            <w:r>
              <w:rPr>
                <w:rFonts w:eastAsiaTheme="minorEastAsia" w:hint="eastAsia"/>
                <w:lang w:eastAsia="zh-CN"/>
              </w:rPr>
              <w:t>16</w:t>
            </w:r>
          </w:p>
        </w:tc>
        <w:tc>
          <w:tcPr>
            <w:tcW w:w="0" w:type="auto"/>
          </w:tcPr>
          <w:p w14:paraId="5927619D" w14:textId="77777777" w:rsidR="00B90CCA" w:rsidRPr="00542A64" w:rsidRDefault="00B90CCA" w:rsidP="00BB6B84">
            <w:pPr>
              <w:pStyle w:val="TAC"/>
              <w:rPr>
                <w:rFonts w:eastAsiaTheme="minorEastAsia"/>
                <w:lang w:eastAsia="zh-CN"/>
              </w:rPr>
            </w:pPr>
            <w:r w:rsidRPr="00542A64">
              <w:rPr>
                <w:rFonts w:eastAsiaTheme="minorEastAsia" w:hint="eastAsia"/>
                <w:lang w:eastAsia="zh-CN"/>
              </w:rPr>
              <w:t>1x2</w:t>
            </w:r>
          </w:p>
        </w:tc>
        <w:tc>
          <w:tcPr>
            <w:tcW w:w="0" w:type="auto"/>
          </w:tcPr>
          <w:p w14:paraId="56D89D46" w14:textId="4A864076" w:rsidR="00B90CCA" w:rsidRPr="00542A64" w:rsidRDefault="00B90CCA" w:rsidP="00BB6B84">
            <w:pPr>
              <w:pStyle w:val="TAC"/>
              <w:rPr>
                <w:rFonts w:eastAsiaTheme="minorEastAsia"/>
                <w:lang w:eastAsia="zh-CN"/>
              </w:rPr>
            </w:pPr>
            <w:r>
              <w:rPr>
                <w:rFonts w:eastAsiaTheme="minorEastAsia" w:hint="eastAsia"/>
                <w:lang w:eastAsia="zh-CN"/>
              </w:rPr>
              <w:t>12.0</w:t>
            </w:r>
          </w:p>
        </w:tc>
        <w:tc>
          <w:tcPr>
            <w:tcW w:w="0" w:type="auto"/>
          </w:tcPr>
          <w:p w14:paraId="421404EA" w14:textId="4A9B1F5E" w:rsidR="00B90CCA" w:rsidRPr="00542A64" w:rsidRDefault="00B90CCA" w:rsidP="00BB6B84">
            <w:pPr>
              <w:pStyle w:val="TAC"/>
              <w:rPr>
                <w:rFonts w:eastAsiaTheme="minorEastAsia"/>
                <w:lang w:eastAsia="zh-CN"/>
              </w:rPr>
            </w:pPr>
            <w:r>
              <w:rPr>
                <w:rFonts w:eastAsiaTheme="minorEastAsia" w:hint="eastAsia"/>
                <w:lang w:eastAsia="zh-CN"/>
              </w:rPr>
              <w:t>12.6</w:t>
            </w:r>
          </w:p>
        </w:tc>
      </w:tr>
      <w:tr w:rsidR="00B90CCA" w14:paraId="1173DFEB" w14:textId="150D61EC" w:rsidTr="001C0A95">
        <w:tblPrEx>
          <w:jc w:val="left"/>
        </w:tblPrEx>
        <w:tc>
          <w:tcPr>
            <w:tcW w:w="0" w:type="auto"/>
          </w:tcPr>
          <w:p w14:paraId="2A6392A0" w14:textId="78A7066E" w:rsidR="00B90CCA" w:rsidRPr="00206568" w:rsidRDefault="00B90CCA" w:rsidP="00BB6B84">
            <w:pPr>
              <w:pStyle w:val="TAC"/>
              <w:rPr>
                <w:rFonts w:eastAsiaTheme="minorEastAsia"/>
                <w:lang w:eastAsia="zh-CN"/>
              </w:rPr>
            </w:pPr>
            <w:r>
              <w:rPr>
                <w:rFonts w:eastAsiaTheme="minorEastAsia" w:hint="eastAsia"/>
                <w:lang w:eastAsia="zh-CN"/>
              </w:rPr>
              <w:t>4</w:t>
            </w:r>
          </w:p>
        </w:tc>
        <w:tc>
          <w:tcPr>
            <w:tcW w:w="0" w:type="auto"/>
          </w:tcPr>
          <w:p w14:paraId="48FCCF5A" w14:textId="0357DC59" w:rsidR="00B90CCA" w:rsidRDefault="00B90CCA" w:rsidP="00BB6B84">
            <w:pPr>
              <w:pStyle w:val="TAC"/>
            </w:pPr>
            <w:r w:rsidRPr="005B47E5">
              <w:t>1 symbol</w:t>
            </w:r>
          </w:p>
        </w:tc>
        <w:tc>
          <w:tcPr>
            <w:tcW w:w="0" w:type="auto"/>
          </w:tcPr>
          <w:p w14:paraId="363C2ECE" w14:textId="519F1543" w:rsidR="00B90CCA" w:rsidRPr="00542A64" w:rsidRDefault="00B90CCA" w:rsidP="00BB6B84">
            <w:pPr>
              <w:pStyle w:val="TAC"/>
              <w:rPr>
                <w:rFonts w:eastAsiaTheme="minorEastAsia"/>
                <w:lang w:eastAsia="zh-CN"/>
              </w:rPr>
            </w:pPr>
            <w:r>
              <w:rPr>
                <w:rFonts w:eastAsiaTheme="minorEastAsia" w:hint="eastAsia"/>
                <w:lang w:eastAsia="zh-CN"/>
              </w:rPr>
              <w:t>A</w:t>
            </w:r>
          </w:p>
        </w:tc>
        <w:tc>
          <w:tcPr>
            <w:tcW w:w="0" w:type="auto"/>
          </w:tcPr>
          <w:p w14:paraId="25AB979F" w14:textId="5C39F36B" w:rsidR="00B90CCA" w:rsidRPr="00542A64" w:rsidRDefault="00B90CCA" w:rsidP="00BB6B84">
            <w:pPr>
              <w:pStyle w:val="TAC"/>
              <w:rPr>
                <w:rFonts w:eastAsiaTheme="minorEastAsia"/>
                <w:lang w:eastAsia="zh-CN"/>
              </w:rPr>
            </w:pPr>
            <w:r w:rsidRPr="00542A64">
              <w:rPr>
                <w:rFonts w:eastAsiaTheme="minorEastAsia"/>
                <w:lang w:eastAsia="zh-CN"/>
              </w:rPr>
              <w:t>(</w:t>
            </w:r>
            <w:r>
              <w:rPr>
                <w:rFonts w:eastAsiaTheme="minorEastAsia" w:hint="eastAsia"/>
                <w:lang w:eastAsia="zh-CN"/>
              </w:rPr>
              <w:t>3</w:t>
            </w:r>
            <w:r w:rsidRPr="00542A64">
              <w:rPr>
                <w:rFonts w:eastAsiaTheme="minorEastAsia"/>
                <w:lang w:eastAsia="zh-CN"/>
              </w:rPr>
              <w:t xml:space="preserve">, </w:t>
            </w:r>
            <w:r>
              <w:rPr>
                <w:rFonts w:eastAsiaTheme="minorEastAsia" w:hint="eastAsia"/>
                <w:lang w:eastAsia="zh-CN"/>
              </w:rPr>
              <w:t>3</w:t>
            </w:r>
            <w:r w:rsidRPr="00542A64">
              <w:rPr>
                <w:rFonts w:eastAsiaTheme="minorEastAsia"/>
                <w:lang w:eastAsia="zh-CN"/>
              </w:rPr>
              <w:t>)</w:t>
            </w:r>
          </w:p>
        </w:tc>
        <w:tc>
          <w:tcPr>
            <w:tcW w:w="0" w:type="auto"/>
          </w:tcPr>
          <w:p w14:paraId="42E48621" w14:textId="77777777" w:rsidR="00B90CCA" w:rsidRPr="00542A64" w:rsidRDefault="00B90CCA" w:rsidP="00BB6B84">
            <w:pPr>
              <w:pStyle w:val="TAC"/>
              <w:rPr>
                <w:rFonts w:eastAsiaTheme="minorEastAsia"/>
                <w:lang w:eastAsia="zh-CN"/>
              </w:rPr>
            </w:pPr>
            <w:r>
              <w:rPr>
                <w:rFonts w:eastAsiaTheme="minorEastAsia" w:hint="eastAsia"/>
                <w:lang w:eastAsia="zh-CN"/>
              </w:rPr>
              <w:t>16</w:t>
            </w:r>
          </w:p>
        </w:tc>
        <w:tc>
          <w:tcPr>
            <w:tcW w:w="0" w:type="auto"/>
          </w:tcPr>
          <w:p w14:paraId="53FA71E2" w14:textId="77777777" w:rsidR="00B90CCA" w:rsidRPr="00542A64" w:rsidRDefault="00B90CCA" w:rsidP="00BB6B84">
            <w:pPr>
              <w:pStyle w:val="TAC"/>
              <w:rPr>
                <w:rFonts w:eastAsiaTheme="minorEastAsia"/>
                <w:lang w:eastAsia="zh-CN"/>
              </w:rPr>
            </w:pPr>
            <w:r w:rsidRPr="00542A64">
              <w:rPr>
                <w:rFonts w:eastAsiaTheme="minorEastAsia" w:hint="eastAsia"/>
                <w:lang w:eastAsia="zh-CN"/>
              </w:rPr>
              <w:t>1x2</w:t>
            </w:r>
          </w:p>
        </w:tc>
        <w:tc>
          <w:tcPr>
            <w:tcW w:w="0" w:type="auto"/>
          </w:tcPr>
          <w:p w14:paraId="49EFD965" w14:textId="23361C3D" w:rsidR="00B90CCA" w:rsidRPr="00542A64" w:rsidRDefault="00B90CCA" w:rsidP="00BB6B84">
            <w:pPr>
              <w:pStyle w:val="TAC"/>
              <w:rPr>
                <w:rFonts w:eastAsiaTheme="minorEastAsia"/>
                <w:lang w:eastAsia="zh-CN"/>
              </w:rPr>
            </w:pPr>
            <w:r>
              <w:rPr>
                <w:rFonts w:eastAsiaTheme="minorEastAsia" w:hint="eastAsia"/>
                <w:lang w:eastAsia="zh-CN"/>
              </w:rPr>
              <w:t>12.8</w:t>
            </w:r>
          </w:p>
        </w:tc>
        <w:tc>
          <w:tcPr>
            <w:tcW w:w="0" w:type="auto"/>
          </w:tcPr>
          <w:p w14:paraId="3D725734" w14:textId="0B051042" w:rsidR="00B90CCA" w:rsidRPr="00542A64" w:rsidRDefault="00B90CCA" w:rsidP="00BB6B84">
            <w:pPr>
              <w:pStyle w:val="TAC"/>
              <w:rPr>
                <w:rFonts w:eastAsiaTheme="minorEastAsia"/>
                <w:lang w:eastAsia="zh-CN"/>
              </w:rPr>
            </w:pPr>
            <w:r>
              <w:rPr>
                <w:rFonts w:eastAsiaTheme="minorEastAsia" w:hint="eastAsia"/>
                <w:lang w:eastAsia="zh-CN"/>
              </w:rPr>
              <w:t>13.5</w:t>
            </w:r>
          </w:p>
        </w:tc>
      </w:tr>
      <w:tr w:rsidR="00B90CCA" w14:paraId="41914DCA" w14:textId="77777777" w:rsidTr="001C0A95">
        <w:tblPrEx>
          <w:jc w:val="left"/>
        </w:tblPrEx>
        <w:tc>
          <w:tcPr>
            <w:tcW w:w="0" w:type="auto"/>
          </w:tcPr>
          <w:p w14:paraId="6F5A6E14" w14:textId="16DB7410" w:rsidR="00B90CCA" w:rsidRPr="00B90CCA" w:rsidRDefault="00B90CCA" w:rsidP="008B6055">
            <w:pPr>
              <w:pStyle w:val="TAC"/>
              <w:rPr>
                <w:rFonts w:eastAsiaTheme="minorEastAsia"/>
                <w:lang w:eastAsia="zh-CN"/>
              </w:rPr>
            </w:pPr>
            <w:r>
              <w:rPr>
                <w:rFonts w:eastAsiaTheme="minorEastAsia" w:hint="eastAsia"/>
                <w:lang w:eastAsia="zh-CN"/>
              </w:rPr>
              <w:t>5</w:t>
            </w:r>
          </w:p>
        </w:tc>
        <w:tc>
          <w:tcPr>
            <w:tcW w:w="0" w:type="auto"/>
          </w:tcPr>
          <w:p w14:paraId="7B3DEE3C" w14:textId="77777777" w:rsidR="00B90CCA" w:rsidRPr="00206568" w:rsidRDefault="00B90CCA" w:rsidP="008B6055">
            <w:pPr>
              <w:pStyle w:val="TAC"/>
              <w:rPr>
                <w:rFonts w:eastAsiaTheme="minorEastAsia"/>
                <w:lang w:eastAsia="zh-CN"/>
              </w:rPr>
            </w:pPr>
            <w:r>
              <w:rPr>
                <w:rFonts w:eastAsiaTheme="minorEastAsia" w:hint="eastAsia"/>
                <w:lang w:eastAsia="zh-CN"/>
              </w:rPr>
              <w:t>1 symbol</w:t>
            </w:r>
          </w:p>
        </w:tc>
        <w:tc>
          <w:tcPr>
            <w:tcW w:w="0" w:type="auto"/>
          </w:tcPr>
          <w:p w14:paraId="4D5ACB56" w14:textId="5EFF9F07" w:rsidR="00B90CCA" w:rsidRPr="00542A64" w:rsidRDefault="00B90CCA" w:rsidP="008B6055">
            <w:pPr>
              <w:pStyle w:val="TAC"/>
              <w:rPr>
                <w:rFonts w:eastAsiaTheme="minorEastAsia"/>
                <w:lang w:eastAsia="zh-CN"/>
              </w:rPr>
            </w:pPr>
            <w:r>
              <w:rPr>
                <w:rFonts w:eastAsiaTheme="minorEastAsia" w:hint="eastAsia"/>
                <w:lang w:eastAsia="zh-CN"/>
              </w:rPr>
              <w:t>B</w:t>
            </w:r>
          </w:p>
        </w:tc>
        <w:tc>
          <w:tcPr>
            <w:tcW w:w="0" w:type="auto"/>
          </w:tcPr>
          <w:p w14:paraId="11E96ADC" w14:textId="3DDC73FF" w:rsidR="00B90CCA" w:rsidRPr="00542A64" w:rsidRDefault="00B90CCA" w:rsidP="008B6055">
            <w:pPr>
              <w:pStyle w:val="TAC"/>
              <w:rPr>
                <w:rFonts w:eastAsiaTheme="minorEastAsia"/>
                <w:lang w:eastAsia="zh-CN"/>
              </w:rPr>
            </w:pPr>
            <w:r w:rsidRPr="00542A64">
              <w:rPr>
                <w:rFonts w:eastAsiaTheme="minorEastAsia" w:hint="eastAsia"/>
                <w:lang w:eastAsia="zh-CN"/>
              </w:rPr>
              <w:t>(5, -5)</w:t>
            </w:r>
          </w:p>
        </w:tc>
        <w:tc>
          <w:tcPr>
            <w:tcW w:w="0" w:type="auto"/>
          </w:tcPr>
          <w:p w14:paraId="42B54586" w14:textId="77777777" w:rsidR="00B90CCA" w:rsidRPr="00542A64" w:rsidRDefault="00B90CCA" w:rsidP="008B6055">
            <w:pPr>
              <w:pStyle w:val="TAC"/>
              <w:rPr>
                <w:rFonts w:eastAsiaTheme="minorEastAsia"/>
                <w:lang w:eastAsia="zh-CN"/>
              </w:rPr>
            </w:pPr>
            <w:r>
              <w:rPr>
                <w:rFonts w:eastAsiaTheme="minorEastAsia" w:hint="eastAsia"/>
                <w:lang w:eastAsia="zh-CN"/>
              </w:rPr>
              <w:t>16</w:t>
            </w:r>
          </w:p>
        </w:tc>
        <w:tc>
          <w:tcPr>
            <w:tcW w:w="0" w:type="auto"/>
          </w:tcPr>
          <w:p w14:paraId="3F390A15" w14:textId="77777777" w:rsidR="00B90CCA" w:rsidRPr="00542A64" w:rsidRDefault="00B90CCA" w:rsidP="008B6055">
            <w:pPr>
              <w:pStyle w:val="TAC"/>
              <w:rPr>
                <w:rFonts w:eastAsiaTheme="minorEastAsia"/>
                <w:lang w:eastAsia="zh-CN"/>
              </w:rPr>
            </w:pPr>
            <w:r w:rsidRPr="00542A64">
              <w:rPr>
                <w:rFonts w:eastAsiaTheme="minorEastAsia" w:hint="eastAsia"/>
                <w:lang w:eastAsia="zh-CN"/>
              </w:rPr>
              <w:t>1x2</w:t>
            </w:r>
          </w:p>
        </w:tc>
        <w:tc>
          <w:tcPr>
            <w:tcW w:w="0" w:type="auto"/>
          </w:tcPr>
          <w:p w14:paraId="0A44B0C2" w14:textId="77777777" w:rsidR="00B90CCA" w:rsidRPr="00542A64" w:rsidRDefault="00B90CCA" w:rsidP="008B6055">
            <w:pPr>
              <w:pStyle w:val="TAC"/>
              <w:rPr>
                <w:rFonts w:eastAsiaTheme="minorEastAsia"/>
                <w:lang w:eastAsia="zh-CN"/>
              </w:rPr>
            </w:pPr>
            <w:r w:rsidRPr="00542A64">
              <w:rPr>
                <w:rFonts w:eastAsiaTheme="minorEastAsia" w:hint="eastAsia"/>
                <w:lang w:eastAsia="zh-CN"/>
              </w:rPr>
              <w:t>12.6</w:t>
            </w:r>
          </w:p>
        </w:tc>
        <w:tc>
          <w:tcPr>
            <w:tcW w:w="0" w:type="auto"/>
          </w:tcPr>
          <w:p w14:paraId="083DAFE3" w14:textId="77777777" w:rsidR="00B90CCA" w:rsidRPr="00542A64" w:rsidRDefault="00B90CCA" w:rsidP="008B6055">
            <w:pPr>
              <w:pStyle w:val="TAC"/>
              <w:rPr>
                <w:rFonts w:eastAsiaTheme="minorEastAsia"/>
                <w:lang w:eastAsia="zh-CN"/>
              </w:rPr>
            </w:pPr>
            <w:r>
              <w:rPr>
                <w:rFonts w:eastAsiaTheme="minorEastAsia" w:hint="eastAsia"/>
                <w:lang w:eastAsia="zh-CN"/>
              </w:rPr>
              <w:t>13.3</w:t>
            </w:r>
          </w:p>
        </w:tc>
      </w:tr>
      <w:tr w:rsidR="00B90CCA" w14:paraId="649F9D36" w14:textId="77777777" w:rsidTr="001C0A95">
        <w:tblPrEx>
          <w:jc w:val="left"/>
        </w:tblPrEx>
        <w:tc>
          <w:tcPr>
            <w:tcW w:w="0" w:type="auto"/>
          </w:tcPr>
          <w:p w14:paraId="7E620C4E" w14:textId="334CCE40" w:rsidR="00B90CCA" w:rsidRPr="00206568" w:rsidRDefault="00B90CCA" w:rsidP="008B6055">
            <w:pPr>
              <w:pStyle w:val="TAC"/>
              <w:rPr>
                <w:rFonts w:eastAsiaTheme="minorEastAsia"/>
                <w:lang w:eastAsia="zh-CN"/>
              </w:rPr>
            </w:pPr>
            <w:r>
              <w:rPr>
                <w:rFonts w:eastAsiaTheme="minorEastAsia" w:hint="eastAsia"/>
                <w:lang w:eastAsia="zh-CN"/>
              </w:rPr>
              <w:t>6</w:t>
            </w:r>
          </w:p>
        </w:tc>
        <w:tc>
          <w:tcPr>
            <w:tcW w:w="0" w:type="auto"/>
          </w:tcPr>
          <w:p w14:paraId="127F08F2" w14:textId="77777777" w:rsidR="00B90CCA" w:rsidRDefault="00B90CCA" w:rsidP="008B6055">
            <w:pPr>
              <w:pStyle w:val="TAC"/>
            </w:pPr>
            <w:r w:rsidRPr="005B47E5">
              <w:t>1 symbol</w:t>
            </w:r>
          </w:p>
        </w:tc>
        <w:tc>
          <w:tcPr>
            <w:tcW w:w="0" w:type="auto"/>
          </w:tcPr>
          <w:p w14:paraId="00B3CB61" w14:textId="0F84BAC5" w:rsidR="00B90CCA" w:rsidRPr="00542A64" w:rsidRDefault="00B90CCA" w:rsidP="008B6055">
            <w:pPr>
              <w:pStyle w:val="TAC"/>
              <w:rPr>
                <w:rFonts w:eastAsiaTheme="minorEastAsia"/>
                <w:lang w:eastAsia="zh-CN"/>
              </w:rPr>
            </w:pPr>
            <w:r>
              <w:rPr>
                <w:rFonts w:eastAsiaTheme="minorEastAsia" w:hint="eastAsia"/>
                <w:lang w:eastAsia="zh-CN"/>
              </w:rPr>
              <w:t>B</w:t>
            </w:r>
          </w:p>
        </w:tc>
        <w:tc>
          <w:tcPr>
            <w:tcW w:w="0" w:type="auto"/>
          </w:tcPr>
          <w:p w14:paraId="2E86E217" w14:textId="2F3789F2" w:rsidR="00B90CCA" w:rsidRPr="00542A64" w:rsidRDefault="00B90CCA" w:rsidP="008B6055">
            <w:pPr>
              <w:pStyle w:val="TAC"/>
              <w:rPr>
                <w:rFonts w:eastAsiaTheme="minorEastAsia"/>
                <w:lang w:eastAsia="zh-CN"/>
              </w:rPr>
            </w:pPr>
            <w:r w:rsidRPr="00542A64">
              <w:rPr>
                <w:rFonts w:eastAsiaTheme="minorEastAsia"/>
                <w:lang w:eastAsia="zh-CN"/>
              </w:rPr>
              <w:t>(</w:t>
            </w:r>
            <w:r>
              <w:rPr>
                <w:rFonts w:eastAsiaTheme="minorEastAsia" w:hint="eastAsia"/>
                <w:lang w:eastAsia="zh-CN"/>
              </w:rPr>
              <w:t>9</w:t>
            </w:r>
            <w:r w:rsidRPr="00542A64">
              <w:rPr>
                <w:rFonts w:eastAsiaTheme="minorEastAsia"/>
                <w:lang w:eastAsia="zh-CN"/>
              </w:rPr>
              <w:t>, -</w:t>
            </w:r>
            <w:r>
              <w:rPr>
                <w:rFonts w:eastAsiaTheme="minorEastAsia" w:hint="eastAsia"/>
                <w:lang w:eastAsia="zh-CN"/>
              </w:rPr>
              <w:t>1</w:t>
            </w:r>
            <w:r w:rsidRPr="00542A64">
              <w:rPr>
                <w:rFonts w:eastAsiaTheme="minorEastAsia"/>
                <w:lang w:eastAsia="zh-CN"/>
              </w:rPr>
              <w:t>)</w:t>
            </w:r>
          </w:p>
        </w:tc>
        <w:tc>
          <w:tcPr>
            <w:tcW w:w="0" w:type="auto"/>
          </w:tcPr>
          <w:p w14:paraId="079C4C59" w14:textId="77777777" w:rsidR="00B90CCA" w:rsidRPr="00542A64" w:rsidRDefault="00B90CCA" w:rsidP="008B6055">
            <w:pPr>
              <w:pStyle w:val="TAC"/>
              <w:rPr>
                <w:rFonts w:eastAsiaTheme="minorEastAsia"/>
                <w:lang w:eastAsia="zh-CN"/>
              </w:rPr>
            </w:pPr>
            <w:r>
              <w:rPr>
                <w:rFonts w:eastAsiaTheme="minorEastAsia" w:hint="eastAsia"/>
                <w:lang w:eastAsia="zh-CN"/>
              </w:rPr>
              <w:t>16</w:t>
            </w:r>
          </w:p>
        </w:tc>
        <w:tc>
          <w:tcPr>
            <w:tcW w:w="0" w:type="auto"/>
          </w:tcPr>
          <w:p w14:paraId="1229AA75" w14:textId="77777777" w:rsidR="00B90CCA" w:rsidRPr="00542A64" w:rsidRDefault="00B90CCA" w:rsidP="008B6055">
            <w:pPr>
              <w:pStyle w:val="TAC"/>
              <w:rPr>
                <w:rFonts w:eastAsiaTheme="minorEastAsia"/>
                <w:lang w:eastAsia="zh-CN"/>
              </w:rPr>
            </w:pPr>
            <w:r w:rsidRPr="00542A64">
              <w:rPr>
                <w:rFonts w:eastAsiaTheme="minorEastAsia" w:hint="eastAsia"/>
                <w:lang w:eastAsia="zh-CN"/>
              </w:rPr>
              <w:t>1x2</w:t>
            </w:r>
          </w:p>
        </w:tc>
        <w:tc>
          <w:tcPr>
            <w:tcW w:w="0" w:type="auto"/>
          </w:tcPr>
          <w:p w14:paraId="637CFFDA" w14:textId="77777777" w:rsidR="00B90CCA" w:rsidRPr="00542A64" w:rsidRDefault="00B90CCA" w:rsidP="008B6055">
            <w:pPr>
              <w:pStyle w:val="TAC"/>
              <w:rPr>
                <w:rFonts w:eastAsiaTheme="minorEastAsia"/>
                <w:lang w:eastAsia="zh-CN"/>
              </w:rPr>
            </w:pPr>
            <w:r>
              <w:rPr>
                <w:rFonts w:eastAsiaTheme="minorEastAsia" w:hint="eastAsia"/>
                <w:lang w:eastAsia="zh-CN"/>
              </w:rPr>
              <w:t>13.7</w:t>
            </w:r>
          </w:p>
        </w:tc>
        <w:tc>
          <w:tcPr>
            <w:tcW w:w="0" w:type="auto"/>
          </w:tcPr>
          <w:p w14:paraId="4D70349F" w14:textId="77777777" w:rsidR="00B90CCA" w:rsidRPr="00542A64" w:rsidRDefault="00B90CCA" w:rsidP="008B6055">
            <w:pPr>
              <w:pStyle w:val="TAC"/>
              <w:rPr>
                <w:rFonts w:eastAsiaTheme="minorEastAsia"/>
                <w:lang w:eastAsia="zh-CN"/>
              </w:rPr>
            </w:pPr>
            <w:r>
              <w:rPr>
                <w:rFonts w:eastAsiaTheme="minorEastAsia" w:hint="eastAsia"/>
                <w:lang w:eastAsia="zh-CN"/>
              </w:rPr>
              <w:t>14.5</w:t>
            </w:r>
          </w:p>
        </w:tc>
      </w:tr>
      <w:tr w:rsidR="00B90CCA" w14:paraId="4C4ED2D4" w14:textId="77777777" w:rsidTr="001C0A95">
        <w:tblPrEx>
          <w:jc w:val="left"/>
        </w:tblPrEx>
        <w:tc>
          <w:tcPr>
            <w:tcW w:w="0" w:type="auto"/>
          </w:tcPr>
          <w:p w14:paraId="5A5F1E92" w14:textId="7272A545" w:rsidR="00B90CCA" w:rsidRPr="005B47E5" w:rsidRDefault="00B90CCA" w:rsidP="008B6055">
            <w:pPr>
              <w:pStyle w:val="TAC"/>
              <w:rPr>
                <w:rFonts w:eastAsiaTheme="minorEastAsia"/>
                <w:lang w:eastAsia="zh-CN"/>
              </w:rPr>
            </w:pPr>
            <w:r>
              <w:rPr>
                <w:rFonts w:eastAsiaTheme="minorEastAsia" w:hint="eastAsia"/>
                <w:lang w:eastAsia="zh-CN"/>
              </w:rPr>
              <w:t>7</w:t>
            </w:r>
          </w:p>
        </w:tc>
        <w:tc>
          <w:tcPr>
            <w:tcW w:w="0" w:type="auto"/>
          </w:tcPr>
          <w:p w14:paraId="0E24ADD8" w14:textId="77777777" w:rsidR="00B90CCA" w:rsidRPr="00206568" w:rsidRDefault="00B90CCA" w:rsidP="008B6055">
            <w:pPr>
              <w:pStyle w:val="TAC"/>
              <w:rPr>
                <w:rFonts w:eastAsiaTheme="minorEastAsia"/>
                <w:lang w:eastAsia="zh-CN"/>
              </w:rPr>
            </w:pPr>
            <w:r w:rsidRPr="005B47E5">
              <w:rPr>
                <w:rFonts w:eastAsiaTheme="minorEastAsia"/>
                <w:lang w:eastAsia="zh-CN"/>
              </w:rPr>
              <w:t>1 symbol</w:t>
            </w:r>
          </w:p>
        </w:tc>
        <w:tc>
          <w:tcPr>
            <w:tcW w:w="0" w:type="auto"/>
          </w:tcPr>
          <w:p w14:paraId="3EA80586" w14:textId="71FDC844" w:rsidR="00B90CCA" w:rsidRPr="00542A64" w:rsidRDefault="00B90CCA" w:rsidP="008B6055">
            <w:pPr>
              <w:pStyle w:val="TAC"/>
              <w:rPr>
                <w:rFonts w:eastAsiaTheme="minorEastAsia"/>
                <w:lang w:eastAsia="zh-CN"/>
              </w:rPr>
            </w:pPr>
            <w:r>
              <w:rPr>
                <w:rFonts w:eastAsiaTheme="minorEastAsia" w:hint="eastAsia"/>
                <w:lang w:eastAsia="zh-CN"/>
              </w:rPr>
              <w:t>B</w:t>
            </w:r>
          </w:p>
        </w:tc>
        <w:tc>
          <w:tcPr>
            <w:tcW w:w="0" w:type="auto"/>
          </w:tcPr>
          <w:p w14:paraId="302DF30A" w14:textId="0C8E0023" w:rsidR="00B90CCA" w:rsidRPr="00542A64" w:rsidRDefault="00B90CCA" w:rsidP="008B6055">
            <w:pPr>
              <w:pStyle w:val="TAC"/>
              <w:rPr>
                <w:rFonts w:eastAsiaTheme="minorEastAsia"/>
                <w:lang w:eastAsia="zh-CN"/>
              </w:rPr>
            </w:pPr>
            <w:r w:rsidRPr="00542A64">
              <w:rPr>
                <w:rFonts w:eastAsiaTheme="minorEastAsia" w:hint="eastAsia"/>
                <w:lang w:eastAsia="zh-CN"/>
              </w:rPr>
              <w:t>(</w:t>
            </w:r>
            <w:r>
              <w:rPr>
                <w:rFonts w:eastAsiaTheme="minorEastAsia" w:hint="eastAsia"/>
                <w:lang w:eastAsia="zh-CN"/>
              </w:rPr>
              <w:t>-1</w:t>
            </w:r>
            <w:r w:rsidRPr="00542A64">
              <w:rPr>
                <w:rFonts w:eastAsiaTheme="minorEastAsia" w:hint="eastAsia"/>
                <w:lang w:eastAsia="zh-CN"/>
              </w:rPr>
              <w:t>, -</w:t>
            </w:r>
            <w:r>
              <w:rPr>
                <w:rFonts w:eastAsiaTheme="minorEastAsia" w:hint="eastAsia"/>
                <w:lang w:eastAsia="zh-CN"/>
              </w:rPr>
              <w:t>1</w:t>
            </w:r>
            <w:r w:rsidRPr="00542A64">
              <w:rPr>
                <w:rFonts w:eastAsiaTheme="minorEastAsia" w:hint="eastAsia"/>
                <w:lang w:eastAsia="zh-CN"/>
              </w:rPr>
              <w:t>)</w:t>
            </w:r>
          </w:p>
        </w:tc>
        <w:tc>
          <w:tcPr>
            <w:tcW w:w="0" w:type="auto"/>
          </w:tcPr>
          <w:p w14:paraId="6DD1899E" w14:textId="77777777" w:rsidR="00B90CCA" w:rsidRPr="00542A64" w:rsidRDefault="00B90CCA" w:rsidP="008B6055">
            <w:pPr>
              <w:pStyle w:val="TAC"/>
              <w:rPr>
                <w:rFonts w:eastAsiaTheme="minorEastAsia"/>
                <w:lang w:eastAsia="zh-CN"/>
              </w:rPr>
            </w:pPr>
            <w:r>
              <w:rPr>
                <w:rFonts w:eastAsiaTheme="minorEastAsia" w:hint="eastAsia"/>
                <w:lang w:eastAsia="zh-CN"/>
              </w:rPr>
              <w:t>16</w:t>
            </w:r>
          </w:p>
        </w:tc>
        <w:tc>
          <w:tcPr>
            <w:tcW w:w="0" w:type="auto"/>
          </w:tcPr>
          <w:p w14:paraId="1A995B13" w14:textId="77777777" w:rsidR="00B90CCA" w:rsidRPr="00542A64" w:rsidRDefault="00B90CCA" w:rsidP="008B6055">
            <w:pPr>
              <w:pStyle w:val="TAC"/>
              <w:rPr>
                <w:rFonts w:eastAsiaTheme="minorEastAsia"/>
                <w:lang w:eastAsia="zh-CN"/>
              </w:rPr>
            </w:pPr>
            <w:r w:rsidRPr="00542A64">
              <w:rPr>
                <w:rFonts w:eastAsiaTheme="minorEastAsia" w:hint="eastAsia"/>
                <w:lang w:eastAsia="zh-CN"/>
              </w:rPr>
              <w:t>1x2</w:t>
            </w:r>
          </w:p>
        </w:tc>
        <w:tc>
          <w:tcPr>
            <w:tcW w:w="0" w:type="auto"/>
          </w:tcPr>
          <w:p w14:paraId="0847B84E" w14:textId="77777777" w:rsidR="00B90CCA" w:rsidRPr="00542A64" w:rsidRDefault="00B90CCA" w:rsidP="008B6055">
            <w:pPr>
              <w:pStyle w:val="TAC"/>
              <w:rPr>
                <w:rFonts w:eastAsiaTheme="minorEastAsia"/>
                <w:lang w:eastAsia="zh-CN"/>
              </w:rPr>
            </w:pPr>
            <w:r>
              <w:rPr>
                <w:rFonts w:eastAsiaTheme="minorEastAsia" w:hint="eastAsia"/>
                <w:lang w:eastAsia="zh-CN"/>
              </w:rPr>
              <w:t>12.0</w:t>
            </w:r>
          </w:p>
        </w:tc>
        <w:tc>
          <w:tcPr>
            <w:tcW w:w="0" w:type="auto"/>
          </w:tcPr>
          <w:p w14:paraId="427637FE" w14:textId="77777777" w:rsidR="00B90CCA" w:rsidRPr="00542A64" w:rsidRDefault="00B90CCA" w:rsidP="008B6055">
            <w:pPr>
              <w:pStyle w:val="TAC"/>
              <w:rPr>
                <w:rFonts w:eastAsiaTheme="minorEastAsia"/>
                <w:lang w:eastAsia="zh-CN"/>
              </w:rPr>
            </w:pPr>
            <w:r>
              <w:rPr>
                <w:rFonts w:eastAsiaTheme="minorEastAsia" w:hint="eastAsia"/>
                <w:lang w:eastAsia="zh-CN"/>
              </w:rPr>
              <w:t>12.6</w:t>
            </w:r>
          </w:p>
        </w:tc>
      </w:tr>
      <w:tr w:rsidR="00B90CCA" w14:paraId="6E834CFD" w14:textId="77777777" w:rsidTr="001C0A95">
        <w:tblPrEx>
          <w:jc w:val="left"/>
        </w:tblPrEx>
        <w:tc>
          <w:tcPr>
            <w:tcW w:w="0" w:type="auto"/>
          </w:tcPr>
          <w:p w14:paraId="06FAFAC4" w14:textId="013CB441" w:rsidR="00B90CCA" w:rsidRPr="00206568" w:rsidRDefault="00B90CCA" w:rsidP="008B6055">
            <w:pPr>
              <w:pStyle w:val="TAC"/>
              <w:rPr>
                <w:rFonts w:eastAsiaTheme="minorEastAsia"/>
                <w:lang w:eastAsia="zh-CN"/>
              </w:rPr>
            </w:pPr>
            <w:r>
              <w:rPr>
                <w:rFonts w:eastAsiaTheme="minorEastAsia" w:hint="eastAsia"/>
                <w:lang w:eastAsia="zh-CN"/>
              </w:rPr>
              <w:t>8</w:t>
            </w:r>
          </w:p>
        </w:tc>
        <w:tc>
          <w:tcPr>
            <w:tcW w:w="0" w:type="auto"/>
          </w:tcPr>
          <w:p w14:paraId="6572EC52" w14:textId="77777777" w:rsidR="00B90CCA" w:rsidRDefault="00B90CCA" w:rsidP="008B6055">
            <w:pPr>
              <w:pStyle w:val="TAC"/>
            </w:pPr>
            <w:r w:rsidRPr="005B47E5">
              <w:t>1 symbol</w:t>
            </w:r>
          </w:p>
        </w:tc>
        <w:tc>
          <w:tcPr>
            <w:tcW w:w="0" w:type="auto"/>
          </w:tcPr>
          <w:p w14:paraId="51BED63F" w14:textId="2FF8DB74" w:rsidR="00B90CCA" w:rsidRPr="00542A64" w:rsidRDefault="00B90CCA" w:rsidP="008B6055">
            <w:pPr>
              <w:pStyle w:val="TAC"/>
              <w:rPr>
                <w:rFonts w:eastAsiaTheme="minorEastAsia"/>
                <w:lang w:eastAsia="zh-CN"/>
              </w:rPr>
            </w:pPr>
            <w:r>
              <w:rPr>
                <w:rFonts w:eastAsiaTheme="minorEastAsia" w:hint="eastAsia"/>
                <w:lang w:eastAsia="zh-CN"/>
              </w:rPr>
              <w:t>B</w:t>
            </w:r>
          </w:p>
        </w:tc>
        <w:tc>
          <w:tcPr>
            <w:tcW w:w="0" w:type="auto"/>
          </w:tcPr>
          <w:p w14:paraId="04E0EBB2" w14:textId="4EE8BD9C" w:rsidR="00B90CCA" w:rsidRPr="00542A64" w:rsidRDefault="00B90CCA" w:rsidP="008B6055">
            <w:pPr>
              <w:pStyle w:val="TAC"/>
              <w:rPr>
                <w:rFonts w:eastAsiaTheme="minorEastAsia"/>
                <w:lang w:eastAsia="zh-CN"/>
              </w:rPr>
            </w:pPr>
            <w:r w:rsidRPr="00542A64">
              <w:rPr>
                <w:rFonts w:eastAsiaTheme="minorEastAsia"/>
                <w:lang w:eastAsia="zh-CN"/>
              </w:rPr>
              <w:t>(</w:t>
            </w:r>
            <w:r>
              <w:rPr>
                <w:rFonts w:eastAsiaTheme="minorEastAsia" w:hint="eastAsia"/>
                <w:lang w:eastAsia="zh-CN"/>
              </w:rPr>
              <w:t>3</w:t>
            </w:r>
            <w:r w:rsidRPr="00542A64">
              <w:rPr>
                <w:rFonts w:eastAsiaTheme="minorEastAsia"/>
                <w:lang w:eastAsia="zh-CN"/>
              </w:rPr>
              <w:t xml:space="preserve">, </w:t>
            </w:r>
            <w:r>
              <w:rPr>
                <w:rFonts w:eastAsiaTheme="minorEastAsia" w:hint="eastAsia"/>
                <w:lang w:eastAsia="zh-CN"/>
              </w:rPr>
              <w:t>3</w:t>
            </w:r>
            <w:r w:rsidRPr="00542A64">
              <w:rPr>
                <w:rFonts w:eastAsiaTheme="minorEastAsia"/>
                <w:lang w:eastAsia="zh-CN"/>
              </w:rPr>
              <w:t>)</w:t>
            </w:r>
          </w:p>
        </w:tc>
        <w:tc>
          <w:tcPr>
            <w:tcW w:w="0" w:type="auto"/>
          </w:tcPr>
          <w:p w14:paraId="43BEC057" w14:textId="77777777" w:rsidR="00B90CCA" w:rsidRPr="00542A64" w:rsidRDefault="00B90CCA" w:rsidP="008B6055">
            <w:pPr>
              <w:pStyle w:val="TAC"/>
              <w:rPr>
                <w:rFonts w:eastAsiaTheme="minorEastAsia"/>
                <w:lang w:eastAsia="zh-CN"/>
              </w:rPr>
            </w:pPr>
            <w:r>
              <w:rPr>
                <w:rFonts w:eastAsiaTheme="minorEastAsia" w:hint="eastAsia"/>
                <w:lang w:eastAsia="zh-CN"/>
              </w:rPr>
              <w:t>16</w:t>
            </w:r>
          </w:p>
        </w:tc>
        <w:tc>
          <w:tcPr>
            <w:tcW w:w="0" w:type="auto"/>
          </w:tcPr>
          <w:p w14:paraId="07E597AF" w14:textId="77777777" w:rsidR="00B90CCA" w:rsidRPr="00542A64" w:rsidRDefault="00B90CCA" w:rsidP="008B6055">
            <w:pPr>
              <w:pStyle w:val="TAC"/>
              <w:rPr>
                <w:rFonts w:eastAsiaTheme="minorEastAsia"/>
                <w:lang w:eastAsia="zh-CN"/>
              </w:rPr>
            </w:pPr>
            <w:r w:rsidRPr="00542A64">
              <w:rPr>
                <w:rFonts w:eastAsiaTheme="minorEastAsia" w:hint="eastAsia"/>
                <w:lang w:eastAsia="zh-CN"/>
              </w:rPr>
              <w:t>1x2</w:t>
            </w:r>
          </w:p>
        </w:tc>
        <w:tc>
          <w:tcPr>
            <w:tcW w:w="0" w:type="auto"/>
          </w:tcPr>
          <w:p w14:paraId="0DF8D265" w14:textId="77777777" w:rsidR="00B90CCA" w:rsidRPr="00542A64" w:rsidRDefault="00B90CCA" w:rsidP="008B6055">
            <w:pPr>
              <w:pStyle w:val="TAC"/>
              <w:rPr>
                <w:rFonts w:eastAsiaTheme="minorEastAsia"/>
                <w:lang w:eastAsia="zh-CN"/>
              </w:rPr>
            </w:pPr>
            <w:r>
              <w:rPr>
                <w:rFonts w:eastAsiaTheme="minorEastAsia" w:hint="eastAsia"/>
                <w:lang w:eastAsia="zh-CN"/>
              </w:rPr>
              <w:t>12.8</w:t>
            </w:r>
          </w:p>
        </w:tc>
        <w:tc>
          <w:tcPr>
            <w:tcW w:w="0" w:type="auto"/>
          </w:tcPr>
          <w:p w14:paraId="1DAC1A8D" w14:textId="77777777" w:rsidR="00B90CCA" w:rsidRPr="00542A64" w:rsidRDefault="00B90CCA" w:rsidP="008B6055">
            <w:pPr>
              <w:pStyle w:val="TAC"/>
              <w:rPr>
                <w:rFonts w:eastAsiaTheme="minorEastAsia"/>
                <w:lang w:eastAsia="zh-CN"/>
              </w:rPr>
            </w:pPr>
            <w:r>
              <w:rPr>
                <w:rFonts w:eastAsiaTheme="minorEastAsia" w:hint="eastAsia"/>
                <w:lang w:eastAsia="zh-CN"/>
              </w:rPr>
              <w:t>13.5</w:t>
            </w:r>
          </w:p>
        </w:tc>
      </w:tr>
    </w:tbl>
    <w:p w14:paraId="18EED934" w14:textId="3ACF132F" w:rsidR="00F45855" w:rsidRDefault="00F45855" w:rsidP="00743F7B">
      <w:pPr>
        <w:rPr>
          <w:lang w:val="en-US" w:eastAsia="zh-CN"/>
        </w:rPr>
      </w:pPr>
    </w:p>
    <w:p w14:paraId="0687CA19" w14:textId="03AC6A97" w:rsidR="008B223A" w:rsidRDefault="008B223A" w:rsidP="00743F7B">
      <w:pPr>
        <w:rPr>
          <w:lang w:val="en-US" w:eastAsia="zh-CN"/>
        </w:rPr>
      </w:pPr>
      <w:r>
        <w:rPr>
          <w:rFonts w:hint="eastAsia"/>
          <w:lang w:val="en-US" w:eastAsia="zh-CN"/>
        </w:rPr>
        <w:t xml:space="preserve">We can </w:t>
      </w:r>
      <w:r w:rsidR="00771906">
        <w:rPr>
          <w:lang w:val="en-US" w:eastAsia="zh-CN"/>
        </w:rPr>
        <w:t>observe</w:t>
      </w:r>
      <w:r>
        <w:rPr>
          <w:rFonts w:hint="eastAsia"/>
          <w:lang w:val="en-US" w:eastAsia="zh-CN"/>
        </w:rPr>
        <w:t xml:space="preserve"> that there is about 0.5~1.0dB performance gain when </w:t>
      </w:r>
      <w:r w:rsidRPr="008B223A">
        <w:rPr>
          <w:lang w:val="en-US" w:eastAsia="zh-CN"/>
        </w:rPr>
        <w:t>UL muting</w:t>
      </w:r>
      <w:r>
        <w:rPr>
          <w:rFonts w:hint="eastAsia"/>
          <w:lang w:val="en-US" w:eastAsia="zh-CN"/>
        </w:rPr>
        <w:t xml:space="preserve"> is enabled. To </w:t>
      </w:r>
      <w:r w:rsidR="00771906">
        <w:rPr>
          <w:lang w:val="en-US" w:eastAsia="zh-CN"/>
        </w:rPr>
        <w:t>properly verify</w:t>
      </w:r>
      <w:r>
        <w:rPr>
          <w:rFonts w:hint="eastAsia"/>
          <w:lang w:val="en-US" w:eastAsia="zh-CN"/>
        </w:rPr>
        <w:t xml:space="preserve"> </w:t>
      </w:r>
      <w:r w:rsidRPr="008B223A">
        <w:rPr>
          <w:lang w:val="en-US" w:eastAsia="zh-CN"/>
        </w:rPr>
        <w:t xml:space="preserve">PUSCH </w:t>
      </w:r>
      <w:r w:rsidR="00771906">
        <w:rPr>
          <w:lang w:val="en-US" w:eastAsia="zh-CN"/>
        </w:rPr>
        <w:t>performance</w:t>
      </w:r>
      <w:r>
        <w:rPr>
          <w:rFonts w:hint="eastAsia"/>
          <w:lang w:val="en-US" w:eastAsia="zh-CN"/>
        </w:rPr>
        <w:t xml:space="preserve"> under </w:t>
      </w:r>
      <w:proofErr w:type="spellStart"/>
      <w:r w:rsidRPr="008B223A">
        <w:rPr>
          <w:lang w:val="en-US" w:eastAsia="zh-CN"/>
        </w:rPr>
        <w:t>gNB-gNB</w:t>
      </w:r>
      <w:proofErr w:type="spellEnd"/>
      <w:r w:rsidRPr="008B223A">
        <w:rPr>
          <w:lang w:val="en-US" w:eastAsia="zh-CN"/>
        </w:rPr>
        <w:t xml:space="preserve"> interference</w:t>
      </w:r>
      <w:r>
        <w:rPr>
          <w:rFonts w:hint="eastAsia"/>
          <w:lang w:val="en-US" w:eastAsia="zh-CN"/>
        </w:rPr>
        <w:t xml:space="preserve"> scenario</w:t>
      </w:r>
      <w:r w:rsidR="00771906">
        <w:rPr>
          <w:lang w:val="en-US" w:eastAsia="zh-CN"/>
        </w:rPr>
        <w:t xml:space="preserve"> with UL symbol muting</w:t>
      </w:r>
      <w:r>
        <w:rPr>
          <w:rFonts w:hint="eastAsia"/>
          <w:lang w:val="en-US" w:eastAsia="zh-CN"/>
        </w:rPr>
        <w:t>, we</w:t>
      </w:r>
      <w:r w:rsidRPr="008B223A">
        <w:t xml:space="preserve"> </w:t>
      </w:r>
      <w:r w:rsidRPr="008B223A">
        <w:rPr>
          <w:lang w:val="en-US" w:eastAsia="zh-CN"/>
        </w:rPr>
        <w:t>propose introduce the PUSCH requirement with UL symbols muting.</w:t>
      </w:r>
    </w:p>
    <w:p w14:paraId="62B29BDC" w14:textId="60D26EA9" w:rsidR="008B223A" w:rsidRDefault="008B223A" w:rsidP="008B223A">
      <w:pPr>
        <w:pStyle w:val="Proposal"/>
      </w:pPr>
      <w:r w:rsidRPr="008B223A">
        <w:t>RAN4 introduce</w:t>
      </w:r>
      <w:r w:rsidR="00771906">
        <w:t>s</w:t>
      </w:r>
      <w:r w:rsidRPr="008B223A">
        <w:t xml:space="preserve"> the PUSCH </w:t>
      </w:r>
      <w:r w:rsidR="00771906">
        <w:t xml:space="preserve">performance </w:t>
      </w:r>
      <w:r w:rsidRPr="008B223A">
        <w:t>requirement with UL symbols muting</w:t>
      </w:r>
      <w:r>
        <w:rPr>
          <w:rFonts w:hint="eastAsia"/>
        </w:rPr>
        <w:t>.</w:t>
      </w:r>
    </w:p>
    <w:p w14:paraId="04D08E19" w14:textId="5664691D" w:rsidR="00D76230" w:rsidRDefault="00D76230" w:rsidP="00D76230">
      <w:pPr>
        <w:pStyle w:val="2"/>
        <w:rPr>
          <w:lang w:val="en-US" w:eastAsia="zh-CN"/>
        </w:rPr>
      </w:pPr>
      <w:r w:rsidRPr="00D76230">
        <w:rPr>
          <w:lang w:val="en-US" w:eastAsia="zh-CN"/>
        </w:rPr>
        <w:t>Test setup for demodulation requirement if introduced</w:t>
      </w:r>
    </w:p>
    <w:tbl>
      <w:tblPr>
        <w:tblStyle w:val="af0"/>
        <w:tblW w:w="0" w:type="auto"/>
        <w:tblLook w:val="04A0" w:firstRow="1" w:lastRow="0" w:firstColumn="1" w:lastColumn="0" w:noHBand="0" w:noVBand="1"/>
      </w:tblPr>
      <w:tblGrid>
        <w:gridCol w:w="10456"/>
      </w:tblGrid>
      <w:tr w:rsidR="00D76230" w:rsidRPr="00D76230" w14:paraId="1D624D4E" w14:textId="77777777" w:rsidTr="00D76230">
        <w:tc>
          <w:tcPr>
            <w:tcW w:w="10456" w:type="dxa"/>
          </w:tcPr>
          <w:p w14:paraId="3E106E4C" w14:textId="77777777" w:rsidR="00D76230" w:rsidRPr="00D76230" w:rsidRDefault="00D76230" w:rsidP="00D76230">
            <w:pPr>
              <w:widowControl w:val="0"/>
              <w:spacing w:after="0"/>
              <w:jc w:val="both"/>
              <w:rPr>
                <w:rFonts w:ascii="Calibri" w:eastAsia="等线" w:hAnsi="Calibri"/>
                <w:b/>
                <w:bCs/>
                <w:i/>
                <w:iCs/>
                <w:kern w:val="2"/>
                <w:sz w:val="21"/>
                <w:szCs w:val="22"/>
                <w:u w:val="single"/>
                <w:lang w:val="en-US" w:eastAsia="zh-CN"/>
              </w:rPr>
            </w:pPr>
            <w:r w:rsidRPr="00D76230">
              <w:rPr>
                <w:rFonts w:ascii="Calibri" w:eastAsia="等线" w:hAnsi="Calibri"/>
                <w:b/>
                <w:bCs/>
                <w:i/>
                <w:iCs/>
                <w:kern w:val="2"/>
                <w:sz w:val="21"/>
                <w:szCs w:val="22"/>
                <w:u w:val="single"/>
                <w:lang w:val="en-US" w:eastAsia="zh-CN"/>
              </w:rPr>
              <w:t xml:space="preserve">Issue 1-2-7 Number of symbol muting and symbol configuration </w:t>
            </w:r>
          </w:p>
          <w:p w14:paraId="176432B4" w14:textId="77777777" w:rsidR="00D76230" w:rsidRPr="00D76230" w:rsidRDefault="00D76230" w:rsidP="00D76230">
            <w:pPr>
              <w:widowControl w:val="0"/>
              <w:tabs>
                <w:tab w:val="left" w:pos="1985"/>
              </w:tabs>
              <w:spacing w:after="0"/>
              <w:jc w:val="both"/>
              <w:rPr>
                <w:rFonts w:ascii="Arial" w:eastAsia="等线" w:hAnsi="Arial" w:cs="Arial"/>
                <w:i/>
                <w:iCs/>
                <w:kern w:val="2"/>
                <w:sz w:val="21"/>
                <w:szCs w:val="22"/>
                <w:lang w:val="en-US" w:eastAsia="zh-CN"/>
              </w:rPr>
            </w:pPr>
          </w:p>
          <w:p w14:paraId="79F9D5BD" w14:textId="77777777" w:rsidR="00D76230" w:rsidRPr="00D76230" w:rsidRDefault="00D76230" w:rsidP="00D76230">
            <w:pPr>
              <w:widowControl w:val="0"/>
              <w:spacing w:after="0"/>
              <w:jc w:val="both"/>
              <w:rPr>
                <w:rFonts w:ascii="Calibri" w:eastAsia="等线" w:hAnsi="Calibri"/>
                <w:b/>
                <w:bCs/>
                <w:i/>
                <w:iCs/>
                <w:kern w:val="2"/>
                <w:sz w:val="21"/>
                <w:szCs w:val="22"/>
                <w:lang w:val="en-US" w:eastAsia="zh-CN"/>
              </w:rPr>
            </w:pPr>
            <w:r w:rsidRPr="00D76230">
              <w:rPr>
                <w:rFonts w:ascii="Calibri" w:eastAsia="等线" w:hAnsi="Calibri"/>
                <w:b/>
                <w:bCs/>
                <w:i/>
                <w:iCs/>
                <w:kern w:val="2"/>
                <w:sz w:val="21"/>
                <w:szCs w:val="22"/>
                <w:lang w:val="en-US" w:eastAsia="zh-CN"/>
              </w:rPr>
              <w:t>Way forward</w:t>
            </w:r>
          </w:p>
          <w:p w14:paraId="0089B644" w14:textId="77777777" w:rsidR="00D76230" w:rsidRPr="00D76230" w:rsidRDefault="00D76230" w:rsidP="00D76230">
            <w:pPr>
              <w:widowControl w:val="0"/>
              <w:spacing w:after="0"/>
              <w:ind w:left="720" w:hanging="360"/>
              <w:jc w:val="both"/>
              <w:rPr>
                <w:rFonts w:cs="宋体"/>
                <w:i/>
                <w:iCs/>
                <w:kern w:val="2"/>
                <w:szCs w:val="22"/>
                <w:lang w:eastAsia="en-GB"/>
              </w:rPr>
            </w:pPr>
            <w:r w:rsidRPr="00D76230">
              <w:rPr>
                <w:rFonts w:cs="宋体"/>
                <w:i/>
                <w:iCs/>
                <w:kern w:val="2"/>
                <w:szCs w:val="22"/>
                <w:lang w:eastAsia="en-GB"/>
              </w:rPr>
              <w:t xml:space="preserve">Option 1: 1 </w:t>
            </w:r>
          </w:p>
          <w:p w14:paraId="3E21F2E5" w14:textId="77777777" w:rsidR="00D76230" w:rsidRPr="00D76230" w:rsidRDefault="00D76230" w:rsidP="00D76230">
            <w:pPr>
              <w:widowControl w:val="0"/>
              <w:numPr>
                <w:ilvl w:val="1"/>
                <w:numId w:val="0"/>
              </w:numPr>
              <w:spacing w:after="0"/>
              <w:ind w:left="1440" w:hanging="360"/>
              <w:jc w:val="both"/>
              <w:rPr>
                <w:rFonts w:cs="宋体"/>
                <w:i/>
                <w:iCs/>
                <w:kern w:val="2"/>
                <w:szCs w:val="22"/>
                <w:lang w:val="en-US" w:eastAsia="zh-CN"/>
              </w:rPr>
            </w:pPr>
            <w:r w:rsidRPr="00D76230">
              <w:rPr>
                <w:rFonts w:cs="宋体"/>
                <w:i/>
                <w:iCs/>
                <w:kern w:val="2"/>
                <w:szCs w:val="22"/>
                <w:lang w:eastAsia="zh-CN"/>
              </w:rPr>
              <w:t>For Mapping type, A</w:t>
            </w:r>
          </w:p>
          <w:p w14:paraId="37700AC4" w14:textId="77777777" w:rsidR="00D76230" w:rsidRPr="00D76230" w:rsidRDefault="00D76230" w:rsidP="00D76230">
            <w:pPr>
              <w:widowControl w:val="0"/>
              <w:spacing w:after="0"/>
              <w:ind w:left="1440"/>
              <w:jc w:val="both"/>
              <w:rPr>
                <w:rFonts w:cs="宋体"/>
                <w:i/>
                <w:iCs/>
                <w:kern w:val="2"/>
                <w:szCs w:val="22"/>
                <w:lang w:val="en-US" w:eastAsia="zh-CN"/>
              </w:rPr>
            </w:pPr>
          </w:p>
          <w:p w14:paraId="6059E2C2" w14:textId="77777777" w:rsidR="00D76230" w:rsidRPr="00D76230" w:rsidRDefault="00D76230" w:rsidP="00D76230">
            <w:pPr>
              <w:widowControl w:val="0"/>
              <w:spacing w:after="0"/>
              <w:jc w:val="center"/>
              <w:rPr>
                <w:rFonts w:ascii="Calibri" w:hAnsi="Calibri"/>
                <w:i/>
                <w:iCs/>
                <w:kern w:val="2"/>
                <w:sz w:val="21"/>
                <w:szCs w:val="22"/>
                <w:lang w:val="en-US" w:eastAsia="zh-CN"/>
              </w:rPr>
            </w:pPr>
            <w:r w:rsidRPr="00D76230">
              <w:rPr>
                <w:rFonts w:ascii="Calibri" w:eastAsia="等线" w:hAnsi="Calibri"/>
                <w:i/>
                <w:iCs/>
                <w:noProof/>
                <w:kern w:val="2"/>
                <w:sz w:val="21"/>
                <w:szCs w:val="22"/>
                <w:lang w:val="en-US" w:eastAsia="zh-CN"/>
              </w:rPr>
              <w:drawing>
                <wp:inline distT="0" distB="0" distL="0" distR="0" wp14:anchorId="24ABD044" wp14:editId="6E61809D">
                  <wp:extent cx="4012970" cy="1594624"/>
                  <wp:effectExtent l="0" t="0" r="6985" b="571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18441" cy="1596798"/>
                          </a:xfrm>
                          <a:prstGeom prst="rect">
                            <a:avLst/>
                          </a:prstGeom>
                          <a:noFill/>
                          <a:ln>
                            <a:noFill/>
                          </a:ln>
                        </pic:spPr>
                      </pic:pic>
                    </a:graphicData>
                  </a:graphic>
                </wp:inline>
              </w:drawing>
            </w:r>
          </w:p>
          <w:p w14:paraId="735D1958" w14:textId="77777777" w:rsidR="00D76230" w:rsidRPr="00D76230" w:rsidRDefault="00D76230" w:rsidP="00D76230">
            <w:pPr>
              <w:widowControl w:val="0"/>
              <w:spacing w:after="0"/>
              <w:jc w:val="both"/>
              <w:rPr>
                <w:rFonts w:ascii="Calibri" w:hAnsi="Calibri"/>
                <w:i/>
                <w:iCs/>
                <w:kern w:val="2"/>
                <w:sz w:val="21"/>
                <w:szCs w:val="22"/>
                <w:lang w:val="en-US" w:eastAsia="zh-CN"/>
              </w:rPr>
            </w:pPr>
          </w:p>
          <w:p w14:paraId="55A2423F" w14:textId="77777777" w:rsidR="00D76230" w:rsidRPr="00D76230" w:rsidRDefault="00D76230" w:rsidP="00D76230">
            <w:pPr>
              <w:widowControl w:val="0"/>
              <w:numPr>
                <w:ilvl w:val="1"/>
                <w:numId w:val="0"/>
              </w:numPr>
              <w:spacing w:after="0"/>
              <w:ind w:left="1440" w:hanging="360"/>
              <w:jc w:val="both"/>
              <w:rPr>
                <w:rFonts w:cs="宋体"/>
                <w:i/>
                <w:iCs/>
                <w:kern w:val="2"/>
                <w:szCs w:val="22"/>
                <w:lang w:val="en-US" w:eastAsia="zh-CN"/>
              </w:rPr>
            </w:pPr>
            <w:r w:rsidRPr="00D76230">
              <w:rPr>
                <w:rFonts w:cs="宋体"/>
                <w:i/>
                <w:iCs/>
                <w:kern w:val="2"/>
                <w:szCs w:val="22"/>
                <w:lang w:eastAsia="zh-CN"/>
              </w:rPr>
              <w:t>For Mapping type B</w:t>
            </w:r>
          </w:p>
          <w:p w14:paraId="4CD45FB3" w14:textId="77777777" w:rsidR="00D76230" w:rsidRPr="00D76230" w:rsidRDefault="00D76230" w:rsidP="00D76230">
            <w:pPr>
              <w:widowControl w:val="0"/>
              <w:spacing w:after="0"/>
              <w:jc w:val="both"/>
              <w:rPr>
                <w:rFonts w:ascii="Calibri" w:hAnsi="Calibri"/>
                <w:i/>
                <w:iCs/>
                <w:kern w:val="2"/>
                <w:sz w:val="21"/>
                <w:szCs w:val="22"/>
                <w:lang w:val="en-US" w:eastAsia="zh-CN"/>
              </w:rPr>
            </w:pPr>
          </w:p>
          <w:p w14:paraId="0A6836B0" w14:textId="77777777" w:rsidR="00D76230" w:rsidRPr="00D76230" w:rsidRDefault="00D76230" w:rsidP="00D76230">
            <w:pPr>
              <w:widowControl w:val="0"/>
              <w:spacing w:after="0"/>
              <w:jc w:val="center"/>
              <w:rPr>
                <w:rFonts w:ascii="Calibri" w:hAnsi="Calibri"/>
                <w:i/>
                <w:iCs/>
                <w:kern w:val="2"/>
                <w:sz w:val="21"/>
                <w:szCs w:val="22"/>
                <w:lang w:val="en-US" w:eastAsia="zh-CN"/>
              </w:rPr>
            </w:pPr>
            <w:r w:rsidRPr="00D76230">
              <w:rPr>
                <w:rFonts w:ascii="Calibri" w:eastAsia="等线" w:hAnsi="Calibri"/>
                <w:i/>
                <w:iCs/>
                <w:noProof/>
                <w:kern w:val="2"/>
                <w:sz w:val="21"/>
                <w:szCs w:val="22"/>
                <w:lang w:val="en-US" w:eastAsia="zh-CN"/>
              </w:rPr>
              <w:drawing>
                <wp:inline distT="0" distB="0" distL="0" distR="0" wp14:anchorId="2D9004EB" wp14:editId="091964D8">
                  <wp:extent cx="3958683" cy="1598968"/>
                  <wp:effectExtent l="0" t="0" r="3810" b="12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62040" cy="1600324"/>
                          </a:xfrm>
                          <a:prstGeom prst="rect">
                            <a:avLst/>
                          </a:prstGeom>
                          <a:noFill/>
                          <a:ln>
                            <a:noFill/>
                          </a:ln>
                        </pic:spPr>
                      </pic:pic>
                    </a:graphicData>
                  </a:graphic>
                </wp:inline>
              </w:drawing>
            </w:r>
          </w:p>
          <w:p w14:paraId="5B06BD8D" w14:textId="77777777" w:rsidR="00D76230" w:rsidRPr="00D76230" w:rsidRDefault="00D76230" w:rsidP="00D76230">
            <w:pPr>
              <w:widowControl w:val="0"/>
              <w:spacing w:after="0"/>
              <w:jc w:val="both"/>
              <w:rPr>
                <w:rFonts w:ascii="Calibri" w:hAnsi="Calibri"/>
                <w:i/>
                <w:iCs/>
                <w:kern w:val="2"/>
                <w:sz w:val="21"/>
                <w:szCs w:val="22"/>
                <w:lang w:val="en-US" w:eastAsia="zh-CN"/>
              </w:rPr>
            </w:pPr>
          </w:p>
          <w:p w14:paraId="2CA2AC3B" w14:textId="77777777" w:rsidR="00D76230" w:rsidRPr="00D76230" w:rsidRDefault="00D76230" w:rsidP="00D76230">
            <w:pPr>
              <w:widowControl w:val="0"/>
              <w:spacing w:after="0"/>
              <w:ind w:left="720" w:hanging="360"/>
              <w:jc w:val="both"/>
              <w:rPr>
                <w:rFonts w:cs="宋体"/>
                <w:i/>
                <w:iCs/>
                <w:kern w:val="2"/>
                <w:szCs w:val="22"/>
                <w:lang w:val="en-US" w:eastAsia="zh-CN"/>
              </w:rPr>
            </w:pPr>
            <w:r w:rsidRPr="00D76230">
              <w:rPr>
                <w:rFonts w:cs="宋体"/>
                <w:i/>
                <w:iCs/>
                <w:kern w:val="2"/>
                <w:szCs w:val="22"/>
                <w:lang w:eastAsia="zh-CN"/>
              </w:rPr>
              <w:t>Option 2: 2</w:t>
            </w:r>
          </w:p>
          <w:p w14:paraId="77B61D62" w14:textId="77777777" w:rsidR="00D76230" w:rsidRPr="00D76230" w:rsidRDefault="00D76230" w:rsidP="00D76230">
            <w:pPr>
              <w:widowControl w:val="0"/>
              <w:numPr>
                <w:ilvl w:val="1"/>
                <w:numId w:val="0"/>
              </w:numPr>
              <w:spacing w:after="0"/>
              <w:ind w:left="1440" w:hanging="360"/>
              <w:jc w:val="both"/>
              <w:rPr>
                <w:rFonts w:cs="宋体"/>
                <w:i/>
                <w:iCs/>
                <w:kern w:val="2"/>
                <w:szCs w:val="22"/>
                <w:lang w:val="en-US" w:eastAsia="zh-CN"/>
              </w:rPr>
            </w:pPr>
            <w:r w:rsidRPr="00D76230">
              <w:rPr>
                <w:rFonts w:cs="宋体"/>
                <w:i/>
                <w:iCs/>
                <w:kern w:val="2"/>
                <w:szCs w:val="22"/>
                <w:lang w:eastAsia="zh-CN"/>
              </w:rPr>
              <w:lastRenderedPageBreak/>
              <w:t>For Mapping type A</w:t>
            </w:r>
          </w:p>
          <w:p w14:paraId="20924385" w14:textId="77777777" w:rsidR="00D76230" w:rsidRPr="00D76230" w:rsidRDefault="00D76230" w:rsidP="00D76230">
            <w:pPr>
              <w:widowControl w:val="0"/>
              <w:spacing w:after="0"/>
              <w:ind w:left="1440"/>
              <w:jc w:val="both"/>
              <w:rPr>
                <w:rFonts w:cs="宋体"/>
                <w:i/>
                <w:iCs/>
                <w:kern w:val="2"/>
                <w:szCs w:val="22"/>
                <w:lang w:val="en-US" w:eastAsia="zh-CN"/>
              </w:rPr>
            </w:pPr>
          </w:p>
          <w:p w14:paraId="2635162A" w14:textId="77777777" w:rsidR="00D76230" w:rsidRPr="00D76230" w:rsidRDefault="00D76230" w:rsidP="00D76230">
            <w:pPr>
              <w:widowControl w:val="0"/>
              <w:spacing w:after="0"/>
              <w:ind w:left="1440"/>
              <w:jc w:val="both"/>
              <w:rPr>
                <w:rFonts w:cs="宋体"/>
                <w:i/>
                <w:iCs/>
                <w:kern w:val="2"/>
                <w:szCs w:val="22"/>
                <w:lang w:val="en-US" w:eastAsia="zh-CN"/>
              </w:rPr>
            </w:pPr>
            <w:r w:rsidRPr="00D76230">
              <w:rPr>
                <w:rFonts w:cs="宋体" w:hint="eastAsia"/>
                <w:i/>
                <w:iCs/>
                <w:noProof/>
                <w:kern w:val="2"/>
                <w:szCs w:val="22"/>
                <w:lang w:val="en-US" w:eastAsia="zh-CN"/>
              </w:rPr>
              <w:drawing>
                <wp:inline distT="0" distB="0" distL="0" distR="0" wp14:anchorId="2E3E7229" wp14:editId="2CAE5182">
                  <wp:extent cx="4153283" cy="1650380"/>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59335" cy="1652785"/>
                          </a:xfrm>
                          <a:prstGeom prst="rect">
                            <a:avLst/>
                          </a:prstGeom>
                          <a:noFill/>
                          <a:ln>
                            <a:noFill/>
                          </a:ln>
                        </pic:spPr>
                      </pic:pic>
                    </a:graphicData>
                  </a:graphic>
                </wp:inline>
              </w:drawing>
            </w:r>
          </w:p>
          <w:p w14:paraId="5DA022B9" w14:textId="77777777" w:rsidR="00D76230" w:rsidRPr="00D76230" w:rsidRDefault="00D76230" w:rsidP="00D76230">
            <w:pPr>
              <w:widowControl w:val="0"/>
              <w:spacing w:after="0"/>
              <w:jc w:val="both"/>
              <w:rPr>
                <w:rFonts w:ascii="Calibri" w:hAnsi="Calibri"/>
                <w:i/>
                <w:iCs/>
                <w:kern w:val="2"/>
                <w:sz w:val="21"/>
                <w:szCs w:val="22"/>
                <w:lang w:val="en-US" w:eastAsia="zh-CN"/>
              </w:rPr>
            </w:pPr>
          </w:p>
          <w:p w14:paraId="6360E866" w14:textId="77777777" w:rsidR="00D76230" w:rsidRPr="00D76230" w:rsidRDefault="00D76230" w:rsidP="00D76230">
            <w:pPr>
              <w:widowControl w:val="0"/>
              <w:numPr>
                <w:ilvl w:val="1"/>
                <w:numId w:val="0"/>
              </w:numPr>
              <w:spacing w:after="0"/>
              <w:ind w:left="1440" w:hanging="360"/>
              <w:jc w:val="both"/>
              <w:rPr>
                <w:rFonts w:cs="宋体"/>
                <w:i/>
                <w:iCs/>
                <w:kern w:val="2"/>
                <w:szCs w:val="22"/>
                <w:lang w:val="en-US" w:eastAsia="zh-CN"/>
              </w:rPr>
            </w:pPr>
            <w:r w:rsidRPr="00D76230">
              <w:rPr>
                <w:rFonts w:cs="宋体"/>
                <w:i/>
                <w:iCs/>
                <w:kern w:val="2"/>
                <w:szCs w:val="22"/>
                <w:lang w:eastAsia="zh-CN"/>
              </w:rPr>
              <w:t>For Mapping type B</w:t>
            </w:r>
          </w:p>
          <w:p w14:paraId="17C07F0D" w14:textId="77777777" w:rsidR="00D76230" w:rsidRPr="00D76230" w:rsidRDefault="00D76230" w:rsidP="00D76230">
            <w:pPr>
              <w:widowControl w:val="0"/>
              <w:spacing w:after="0"/>
              <w:jc w:val="both"/>
              <w:rPr>
                <w:rFonts w:ascii="Calibri" w:hAnsi="Calibri"/>
                <w:i/>
                <w:iCs/>
                <w:kern w:val="2"/>
                <w:sz w:val="21"/>
                <w:szCs w:val="22"/>
                <w:lang w:val="en-US" w:eastAsia="zh-CN"/>
              </w:rPr>
            </w:pPr>
          </w:p>
          <w:p w14:paraId="14084C42" w14:textId="05871C72" w:rsidR="00D76230" w:rsidRPr="00D76230" w:rsidRDefault="00D76230" w:rsidP="00D76230">
            <w:pPr>
              <w:widowControl w:val="0"/>
              <w:spacing w:after="0"/>
              <w:jc w:val="center"/>
              <w:rPr>
                <w:rFonts w:ascii="Calibri" w:hAnsi="Calibri"/>
                <w:i/>
                <w:iCs/>
                <w:kern w:val="2"/>
                <w:sz w:val="21"/>
                <w:szCs w:val="22"/>
                <w:lang w:val="en-US" w:eastAsia="zh-CN"/>
              </w:rPr>
            </w:pPr>
            <w:r w:rsidRPr="00D76230">
              <w:rPr>
                <w:rFonts w:ascii="Calibri" w:eastAsia="等线" w:hAnsi="Calibri" w:hint="eastAsia"/>
                <w:i/>
                <w:iCs/>
                <w:noProof/>
                <w:kern w:val="2"/>
                <w:sz w:val="21"/>
                <w:szCs w:val="22"/>
                <w:lang w:val="en-US" w:eastAsia="zh-CN"/>
              </w:rPr>
              <w:drawing>
                <wp:inline distT="0" distB="0" distL="0" distR="0" wp14:anchorId="3679AE10" wp14:editId="75175A60">
                  <wp:extent cx="3578581" cy="1445438"/>
                  <wp:effectExtent l="0" t="0" r="3175"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85670" cy="1448301"/>
                          </a:xfrm>
                          <a:prstGeom prst="rect">
                            <a:avLst/>
                          </a:prstGeom>
                          <a:noFill/>
                          <a:ln>
                            <a:noFill/>
                          </a:ln>
                        </pic:spPr>
                      </pic:pic>
                    </a:graphicData>
                  </a:graphic>
                </wp:inline>
              </w:drawing>
            </w:r>
          </w:p>
        </w:tc>
      </w:tr>
    </w:tbl>
    <w:p w14:paraId="022AEF17" w14:textId="77777777" w:rsidR="00D76230" w:rsidRDefault="00D76230" w:rsidP="00D76230">
      <w:pPr>
        <w:rPr>
          <w:lang w:val="en-US" w:eastAsia="zh-CN"/>
        </w:rPr>
      </w:pPr>
    </w:p>
    <w:p w14:paraId="599475F8" w14:textId="3D7EE35E" w:rsidR="00D76230" w:rsidRDefault="00D76230" w:rsidP="00D76230">
      <w:pPr>
        <w:rPr>
          <w:lang w:val="en-US" w:eastAsia="zh-CN"/>
        </w:rPr>
      </w:pPr>
      <w:r>
        <w:rPr>
          <w:rFonts w:hint="eastAsia"/>
          <w:lang w:val="en-US" w:eastAsia="zh-CN"/>
        </w:rPr>
        <w:t>For the n</w:t>
      </w:r>
      <w:r w:rsidRPr="00D76230">
        <w:rPr>
          <w:lang w:val="en-US" w:eastAsia="zh-CN"/>
        </w:rPr>
        <w:t>umber of symbol muting and symbol configuration</w:t>
      </w:r>
      <w:r>
        <w:rPr>
          <w:rFonts w:hint="eastAsia"/>
          <w:lang w:val="en-US" w:eastAsia="zh-CN"/>
        </w:rPr>
        <w:t xml:space="preserve">, both 1 and 2 are feasible. From throughput point of view, 1 UL symbol is </w:t>
      </w:r>
      <w:r>
        <w:rPr>
          <w:lang w:val="en-US" w:eastAsia="zh-CN"/>
        </w:rPr>
        <w:t>preferred</w:t>
      </w:r>
      <w:r>
        <w:rPr>
          <w:rFonts w:hint="eastAsia"/>
          <w:lang w:val="en-US" w:eastAsia="zh-CN"/>
        </w:rPr>
        <w:t>.</w:t>
      </w:r>
    </w:p>
    <w:p w14:paraId="45D53348" w14:textId="4ED8B886" w:rsidR="00D76230" w:rsidRPr="00D76230" w:rsidRDefault="00D76230" w:rsidP="00D76230">
      <w:pPr>
        <w:pStyle w:val="Proposal"/>
      </w:pPr>
      <w:r>
        <w:rPr>
          <w:rFonts w:hint="eastAsia"/>
        </w:rPr>
        <w:t xml:space="preserve">Select Option 1 for </w:t>
      </w:r>
      <w:r w:rsidRPr="00D76230">
        <w:t>the number of symbol muting and symbol configuration</w:t>
      </w:r>
      <w:r>
        <w:rPr>
          <w:rFonts w:hint="eastAsia"/>
        </w:rPr>
        <w:t>.</w:t>
      </w:r>
    </w:p>
    <w:p w14:paraId="4F4ABD39" w14:textId="6F2CCC52" w:rsidR="001616E8" w:rsidRPr="001B33CB" w:rsidRDefault="00E24AD9" w:rsidP="001616E8">
      <w:pPr>
        <w:pStyle w:val="1"/>
        <w:rPr>
          <w:lang w:val="en-US" w:eastAsia="zh-CN"/>
        </w:rPr>
      </w:pPr>
      <w:r>
        <w:rPr>
          <w:lang w:val="en-US" w:eastAsia="zh-CN"/>
        </w:rPr>
        <w:t>Proposals</w:t>
      </w:r>
    </w:p>
    <w:p w14:paraId="3F3084A0" w14:textId="24102CDD" w:rsidR="000B3BE1" w:rsidRDefault="001616E8" w:rsidP="000B3BE1">
      <w:pPr>
        <w:rPr>
          <w:lang w:val="en-US" w:eastAsia="zh-CN"/>
        </w:rPr>
      </w:pPr>
      <w:r w:rsidRPr="001B33CB">
        <w:rPr>
          <w:rFonts w:hint="eastAsia"/>
          <w:lang w:val="en-US" w:eastAsia="zh-CN"/>
        </w:rPr>
        <w:t xml:space="preserve">In this contribution, we </w:t>
      </w:r>
      <w:r w:rsidR="00E24AD9" w:rsidRPr="00E24AD9">
        <w:rPr>
          <w:lang w:val="en-US" w:eastAsia="zh-CN"/>
        </w:rPr>
        <w:t xml:space="preserve">share our view </w:t>
      </w:r>
      <w:r w:rsidR="00690281" w:rsidRPr="00690281">
        <w:rPr>
          <w:lang w:val="en-US" w:eastAsia="zh-CN"/>
        </w:rPr>
        <w:t xml:space="preserve">on </w:t>
      </w:r>
      <w:r w:rsidR="0056708A" w:rsidRPr="0056708A">
        <w:rPr>
          <w:lang w:val="en-US" w:eastAsia="zh-CN"/>
        </w:rPr>
        <w:t>SBFD demodulation performance requirements.</w:t>
      </w:r>
      <w:r w:rsidR="00D76230">
        <w:rPr>
          <w:rFonts w:hint="eastAsia"/>
          <w:lang w:val="en-US" w:eastAsia="zh-CN"/>
        </w:rPr>
        <w:t xml:space="preserve"> Our observations and proposals are:</w:t>
      </w:r>
    </w:p>
    <w:p w14:paraId="3698C864" w14:textId="678E786B" w:rsidR="00D76230" w:rsidRDefault="00D76230" w:rsidP="00F8706E">
      <w:pPr>
        <w:pStyle w:val="Proposal"/>
        <w:numPr>
          <w:ilvl w:val="0"/>
          <w:numId w:val="5"/>
        </w:numPr>
      </w:pPr>
      <w:r w:rsidRPr="008B223A">
        <w:t>RAN4 introduce</w:t>
      </w:r>
      <w:r w:rsidR="00727CFD">
        <w:t>s</w:t>
      </w:r>
      <w:r w:rsidRPr="008B223A">
        <w:t xml:space="preserve"> the PUSCH </w:t>
      </w:r>
      <w:r w:rsidR="00727CFD">
        <w:t xml:space="preserve">performance </w:t>
      </w:r>
      <w:bookmarkStart w:id="0" w:name="_GoBack"/>
      <w:bookmarkEnd w:id="0"/>
      <w:r w:rsidRPr="008B223A">
        <w:t>requirement with UL symbols muting</w:t>
      </w:r>
      <w:r>
        <w:rPr>
          <w:rFonts w:hint="eastAsia"/>
        </w:rPr>
        <w:t>.</w:t>
      </w:r>
    </w:p>
    <w:p w14:paraId="61D4AA5E" w14:textId="3DB9FD8B" w:rsidR="00D76230" w:rsidRPr="00D76230" w:rsidRDefault="00D76230" w:rsidP="000B3BE1">
      <w:pPr>
        <w:pStyle w:val="Proposal"/>
      </w:pPr>
      <w:r>
        <w:rPr>
          <w:rFonts w:hint="eastAsia"/>
        </w:rPr>
        <w:t xml:space="preserve">Select Option 1 for </w:t>
      </w:r>
      <w:r w:rsidRPr="00D76230">
        <w:t>the number of symbol muting and symbol configuration</w:t>
      </w:r>
      <w:r>
        <w:rPr>
          <w:rFonts w:hint="eastAsia"/>
        </w:rPr>
        <w:t>.</w:t>
      </w:r>
    </w:p>
    <w:p w14:paraId="74698F12" w14:textId="62CBCAD0" w:rsidR="008C7FB6" w:rsidRPr="001B33CB" w:rsidRDefault="008C7FB6" w:rsidP="000B3BE1">
      <w:pPr>
        <w:pStyle w:val="1"/>
        <w:rPr>
          <w:lang w:val="en-US" w:eastAsia="zh-CN"/>
        </w:rPr>
      </w:pPr>
      <w:r w:rsidRPr="001B33CB">
        <w:rPr>
          <w:rFonts w:hint="eastAsia"/>
          <w:lang w:val="en-US" w:eastAsia="zh-CN"/>
        </w:rPr>
        <w:t>R</w:t>
      </w:r>
      <w:r w:rsidRPr="001B33CB">
        <w:rPr>
          <w:lang w:val="en-US" w:eastAsia="zh-CN"/>
        </w:rPr>
        <w:t>eference</w:t>
      </w:r>
    </w:p>
    <w:p w14:paraId="785CA465" w14:textId="1169D29F" w:rsidR="0019273B" w:rsidRDefault="00155662" w:rsidP="006E1529">
      <w:pPr>
        <w:pStyle w:val="Reference"/>
        <w:ind w:left="400" w:hanging="400"/>
        <w:rPr>
          <w:lang w:val="en-US" w:eastAsia="zh-CN"/>
        </w:rPr>
      </w:pPr>
      <w:bookmarkStart w:id="1" w:name="_Ref180568124"/>
      <w:r w:rsidRPr="00155662">
        <w:rPr>
          <w:lang w:val="en-US" w:eastAsia="zh-CN"/>
        </w:rPr>
        <w:t>R</w:t>
      </w:r>
      <w:r w:rsidR="005D6CE3">
        <w:rPr>
          <w:rFonts w:hint="eastAsia"/>
          <w:lang w:val="en-US" w:eastAsia="zh-CN"/>
        </w:rPr>
        <w:t>4</w:t>
      </w:r>
      <w:r w:rsidR="00690281" w:rsidRPr="00690281">
        <w:rPr>
          <w:lang w:val="en-US" w:eastAsia="zh-CN"/>
        </w:rPr>
        <w:t>-</w:t>
      </w:r>
      <w:r w:rsidR="00743F7B" w:rsidRPr="00743F7B">
        <w:rPr>
          <w:lang w:val="en-US" w:eastAsia="zh-CN"/>
        </w:rPr>
        <w:t>251</w:t>
      </w:r>
      <w:r w:rsidR="003311D5">
        <w:rPr>
          <w:rFonts w:hint="eastAsia"/>
          <w:lang w:val="en-US" w:eastAsia="zh-CN"/>
        </w:rPr>
        <w:t>5038</w:t>
      </w:r>
      <w:r w:rsidR="008C7FB6" w:rsidRPr="001B33CB">
        <w:rPr>
          <w:lang w:val="en-US" w:eastAsia="zh-CN"/>
        </w:rPr>
        <w:t xml:space="preserve">, </w:t>
      </w:r>
      <w:r w:rsidR="003311D5" w:rsidRPr="003311D5">
        <w:rPr>
          <w:lang w:val="en-US" w:eastAsia="zh-CN"/>
        </w:rPr>
        <w:t>Way Forward for [116bis][311] Rel-19 Demodulation_Part1</w:t>
      </w:r>
      <w:r w:rsidR="008C7FB6" w:rsidRPr="001B33CB">
        <w:rPr>
          <w:lang w:val="en-US" w:eastAsia="zh-CN"/>
        </w:rPr>
        <w:t>, RAN</w:t>
      </w:r>
      <w:r w:rsidR="005D6CE3">
        <w:rPr>
          <w:rFonts w:hint="eastAsia"/>
          <w:lang w:val="en-US" w:eastAsia="zh-CN"/>
        </w:rPr>
        <w:t>4</w:t>
      </w:r>
      <w:r w:rsidR="008C7FB6" w:rsidRPr="001B33CB">
        <w:rPr>
          <w:lang w:val="en-US" w:eastAsia="zh-CN"/>
        </w:rPr>
        <w:t>#1</w:t>
      </w:r>
      <w:r w:rsidR="005D6CE3">
        <w:rPr>
          <w:rFonts w:hint="eastAsia"/>
          <w:lang w:val="en-US" w:eastAsia="zh-CN"/>
        </w:rPr>
        <w:t>1</w:t>
      </w:r>
      <w:r w:rsidR="00743F7B">
        <w:rPr>
          <w:rFonts w:hint="eastAsia"/>
          <w:lang w:val="en-US" w:eastAsia="zh-CN"/>
        </w:rPr>
        <w:t>6</w:t>
      </w:r>
      <w:r w:rsidR="003311D5">
        <w:rPr>
          <w:rFonts w:hint="eastAsia"/>
          <w:lang w:val="en-US" w:eastAsia="zh-CN"/>
        </w:rPr>
        <w:t>bis</w:t>
      </w:r>
      <w:r w:rsidR="008C7FB6">
        <w:rPr>
          <w:lang w:val="en-US" w:eastAsia="zh-CN"/>
        </w:rPr>
        <w:t>,</w:t>
      </w:r>
      <w:bookmarkEnd w:id="1"/>
      <w:r w:rsidR="005D6CE3">
        <w:rPr>
          <w:rFonts w:hint="eastAsia"/>
          <w:lang w:val="en-US" w:eastAsia="zh-CN"/>
        </w:rPr>
        <w:t xml:space="preserve"> Samsung</w:t>
      </w:r>
    </w:p>
    <w:p w14:paraId="07076747" w14:textId="77777777" w:rsidR="00C02C97" w:rsidRPr="003311D5" w:rsidRDefault="00C02C97" w:rsidP="00C02C97">
      <w:pPr>
        <w:rPr>
          <w:lang w:val="en-US" w:eastAsia="zh-CN"/>
        </w:rPr>
      </w:pPr>
    </w:p>
    <w:sectPr w:rsidR="00C02C97" w:rsidRPr="003311D5">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180DA0" w14:textId="77777777" w:rsidR="00F8706E" w:rsidRDefault="00F8706E">
      <w:pPr>
        <w:spacing w:after="0"/>
      </w:pPr>
      <w:r>
        <w:separator/>
      </w:r>
    </w:p>
  </w:endnote>
  <w:endnote w:type="continuationSeparator" w:id="0">
    <w:p w14:paraId="49CABAA8" w14:textId="77777777" w:rsidR="00F8706E" w:rsidRDefault="00F870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39B92D" w14:textId="77777777" w:rsidR="00F8706E" w:rsidRDefault="00F8706E">
      <w:pPr>
        <w:spacing w:after="0"/>
      </w:pPr>
      <w:r>
        <w:separator/>
      </w:r>
    </w:p>
  </w:footnote>
  <w:footnote w:type="continuationSeparator" w:id="0">
    <w:p w14:paraId="0F523B02" w14:textId="77777777" w:rsidR="00F8706E" w:rsidRDefault="00F8706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421C8"/>
    <w:multiLevelType w:val="multilevel"/>
    <w:tmpl w:val="97BA49BE"/>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ADE11CA"/>
    <w:multiLevelType w:val="multilevel"/>
    <w:tmpl w:val="5276019C"/>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67493847"/>
    <w:multiLevelType w:val="multilevel"/>
    <w:tmpl w:val="355C5470"/>
    <w:lvl w:ilvl="0">
      <w:start w:val="1"/>
      <w:numFmt w:val="decimal"/>
      <w:pStyle w:val="1"/>
      <w:lvlText w:val="%1"/>
      <w:lvlJc w:val="left"/>
      <w:pPr>
        <w:ind w:left="425" w:hanging="425"/>
      </w:pPr>
    </w:lvl>
    <w:lvl w:ilvl="1">
      <w:start w:val="1"/>
      <w:numFmt w:val="decimal"/>
      <w:pStyle w:val="2"/>
      <w:lvlText w:val="%1.%2"/>
      <w:lvlJc w:val="left"/>
      <w:pPr>
        <w:ind w:left="425" w:hanging="425"/>
      </w:pPr>
      <w:rPr>
        <w:lang w:val="en-GB"/>
      </w:r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3" w15:restartNumberingAfterBreak="0">
    <w:nsid w:val="76F904C7"/>
    <w:multiLevelType w:val="multilevel"/>
    <w:tmpl w:val="76F904C7"/>
    <w:lvl w:ilvl="0">
      <w:start w:val="1"/>
      <w:numFmt w:val="decimal"/>
      <w:pStyle w:val="Reference"/>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3"/>
  </w:num>
  <w:num w:numId="3">
    <w:abstractNumId w:val="0"/>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04609"/>
    <w:rsid w:val="0000566F"/>
    <w:rsid w:val="0001195C"/>
    <w:rsid w:val="00011C79"/>
    <w:rsid w:val="0001581F"/>
    <w:rsid w:val="00016921"/>
    <w:rsid w:val="00016BE1"/>
    <w:rsid w:val="00021579"/>
    <w:rsid w:val="000235F6"/>
    <w:rsid w:val="0002379D"/>
    <w:rsid w:val="00023A49"/>
    <w:rsid w:val="00023E26"/>
    <w:rsid w:val="00024479"/>
    <w:rsid w:val="00024804"/>
    <w:rsid w:val="00026546"/>
    <w:rsid w:val="000273E9"/>
    <w:rsid w:val="0003030E"/>
    <w:rsid w:val="0003042D"/>
    <w:rsid w:val="000306CB"/>
    <w:rsid w:val="0003079A"/>
    <w:rsid w:val="00034394"/>
    <w:rsid w:val="00037EA5"/>
    <w:rsid w:val="00041690"/>
    <w:rsid w:val="0004362D"/>
    <w:rsid w:val="00043C45"/>
    <w:rsid w:val="000509B0"/>
    <w:rsid w:val="000528CE"/>
    <w:rsid w:val="0005442F"/>
    <w:rsid w:val="000646E5"/>
    <w:rsid w:val="000654B3"/>
    <w:rsid w:val="000712AA"/>
    <w:rsid w:val="0007130B"/>
    <w:rsid w:val="00072E8C"/>
    <w:rsid w:val="00082648"/>
    <w:rsid w:val="00084253"/>
    <w:rsid w:val="000845DE"/>
    <w:rsid w:val="000847E1"/>
    <w:rsid w:val="00085BEB"/>
    <w:rsid w:val="00086031"/>
    <w:rsid w:val="00086A1D"/>
    <w:rsid w:val="000915E7"/>
    <w:rsid w:val="0009219B"/>
    <w:rsid w:val="0009621F"/>
    <w:rsid w:val="00097FF8"/>
    <w:rsid w:val="000A01C3"/>
    <w:rsid w:val="000A1C9B"/>
    <w:rsid w:val="000A277A"/>
    <w:rsid w:val="000A2EF7"/>
    <w:rsid w:val="000A4806"/>
    <w:rsid w:val="000A56DE"/>
    <w:rsid w:val="000A5856"/>
    <w:rsid w:val="000A6595"/>
    <w:rsid w:val="000A7290"/>
    <w:rsid w:val="000B135F"/>
    <w:rsid w:val="000B145F"/>
    <w:rsid w:val="000B26AC"/>
    <w:rsid w:val="000B3BE1"/>
    <w:rsid w:val="000C0693"/>
    <w:rsid w:val="000C0D69"/>
    <w:rsid w:val="000C1471"/>
    <w:rsid w:val="000C1D73"/>
    <w:rsid w:val="000C34B4"/>
    <w:rsid w:val="000C3740"/>
    <w:rsid w:val="000C3862"/>
    <w:rsid w:val="000C6606"/>
    <w:rsid w:val="000C68F4"/>
    <w:rsid w:val="000C7B35"/>
    <w:rsid w:val="000D345A"/>
    <w:rsid w:val="000D4CAE"/>
    <w:rsid w:val="000D50AA"/>
    <w:rsid w:val="000D6215"/>
    <w:rsid w:val="000D75A4"/>
    <w:rsid w:val="000E256D"/>
    <w:rsid w:val="000E3FBD"/>
    <w:rsid w:val="000F0B45"/>
    <w:rsid w:val="000F20DF"/>
    <w:rsid w:val="000F3B9B"/>
    <w:rsid w:val="000F6E78"/>
    <w:rsid w:val="00106916"/>
    <w:rsid w:val="00106E4B"/>
    <w:rsid w:val="001108F8"/>
    <w:rsid w:val="001175B5"/>
    <w:rsid w:val="00120715"/>
    <w:rsid w:val="00121693"/>
    <w:rsid w:val="00121D93"/>
    <w:rsid w:val="00125652"/>
    <w:rsid w:val="001272DC"/>
    <w:rsid w:val="00133F69"/>
    <w:rsid w:val="0013608F"/>
    <w:rsid w:val="00136B1B"/>
    <w:rsid w:val="00136C4B"/>
    <w:rsid w:val="00137CF3"/>
    <w:rsid w:val="00141027"/>
    <w:rsid w:val="00141BF1"/>
    <w:rsid w:val="00142697"/>
    <w:rsid w:val="001439A6"/>
    <w:rsid w:val="00147495"/>
    <w:rsid w:val="00153D68"/>
    <w:rsid w:val="00155662"/>
    <w:rsid w:val="00155F68"/>
    <w:rsid w:val="0015739F"/>
    <w:rsid w:val="00157D97"/>
    <w:rsid w:val="001616E8"/>
    <w:rsid w:val="00163B66"/>
    <w:rsid w:val="00165CAD"/>
    <w:rsid w:val="0016657C"/>
    <w:rsid w:val="00170674"/>
    <w:rsid w:val="00170F30"/>
    <w:rsid w:val="00171A20"/>
    <w:rsid w:val="00175DD4"/>
    <w:rsid w:val="00177469"/>
    <w:rsid w:val="0018256F"/>
    <w:rsid w:val="00187815"/>
    <w:rsid w:val="00187F1B"/>
    <w:rsid w:val="001904C8"/>
    <w:rsid w:val="0019273B"/>
    <w:rsid w:val="00194965"/>
    <w:rsid w:val="00196502"/>
    <w:rsid w:val="00196586"/>
    <w:rsid w:val="00196D54"/>
    <w:rsid w:val="001A1FB2"/>
    <w:rsid w:val="001A63F6"/>
    <w:rsid w:val="001A74CA"/>
    <w:rsid w:val="001B0858"/>
    <w:rsid w:val="001B1E9A"/>
    <w:rsid w:val="001B38C0"/>
    <w:rsid w:val="001B4B37"/>
    <w:rsid w:val="001B6E28"/>
    <w:rsid w:val="001B7488"/>
    <w:rsid w:val="001C02D9"/>
    <w:rsid w:val="001C0BDB"/>
    <w:rsid w:val="001C1D50"/>
    <w:rsid w:val="001C3749"/>
    <w:rsid w:val="001C3ABD"/>
    <w:rsid w:val="001C4440"/>
    <w:rsid w:val="001C6B0F"/>
    <w:rsid w:val="001D0B20"/>
    <w:rsid w:val="001D0E62"/>
    <w:rsid w:val="001D36A0"/>
    <w:rsid w:val="001D54C7"/>
    <w:rsid w:val="001D73BC"/>
    <w:rsid w:val="001D7887"/>
    <w:rsid w:val="001E3115"/>
    <w:rsid w:val="001E37A6"/>
    <w:rsid w:val="001F09D9"/>
    <w:rsid w:val="001F0B11"/>
    <w:rsid w:val="001F34C5"/>
    <w:rsid w:val="001F5685"/>
    <w:rsid w:val="00200632"/>
    <w:rsid w:val="002024D9"/>
    <w:rsid w:val="00204E15"/>
    <w:rsid w:val="0020559E"/>
    <w:rsid w:val="00206568"/>
    <w:rsid w:val="00206965"/>
    <w:rsid w:val="0021289B"/>
    <w:rsid w:val="00213C72"/>
    <w:rsid w:val="00214368"/>
    <w:rsid w:val="00214DBD"/>
    <w:rsid w:val="00215777"/>
    <w:rsid w:val="0021577A"/>
    <w:rsid w:val="00221897"/>
    <w:rsid w:val="00222181"/>
    <w:rsid w:val="00222491"/>
    <w:rsid w:val="002225C0"/>
    <w:rsid w:val="002232CE"/>
    <w:rsid w:val="00223345"/>
    <w:rsid w:val="002247E7"/>
    <w:rsid w:val="002267BB"/>
    <w:rsid w:val="002275C0"/>
    <w:rsid w:val="0023074B"/>
    <w:rsid w:val="00230EF3"/>
    <w:rsid w:val="00232768"/>
    <w:rsid w:val="00234DCE"/>
    <w:rsid w:val="002358F1"/>
    <w:rsid w:val="00240A1A"/>
    <w:rsid w:val="00240F9B"/>
    <w:rsid w:val="0024376E"/>
    <w:rsid w:val="002438D0"/>
    <w:rsid w:val="00244F93"/>
    <w:rsid w:val="00245B82"/>
    <w:rsid w:val="0024748B"/>
    <w:rsid w:val="00247998"/>
    <w:rsid w:val="002517E4"/>
    <w:rsid w:val="0025198E"/>
    <w:rsid w:val="0025362D"/>
    <w:rsid w:val="00254E94"/>
    <w:rsid w:val="0025516E"/>
    <w:rsid w:val="00256403"/>
    <w:rsid w:val="00262DC7"/>
    <w:rsid w:val="0026337D"/>
    <w:rsid w:val="00264A2C"/>
    <w:rsid w:val="00266441"/>
    <w:rsid w:val="0026679C"/>
    <w:rsid w:val="00274204"/>
    <w:rsid w:val="0027571A"/>
    <w:rsid w:val="00275C89"/>
    <w:rsid w:val="0028155C"/>
    <w:rsid w:val="00281B55"/>
    <w:rsid w:val="002831EF"/>
    <w:rsid w:val="00285BEC"/>
    <w:rsid w:val="00287C5A"/>
    <w:rsid w:val="002928C5"/>
    <w:rsid w:val="00293E48"/>
    <w:rsid w:val="00294D00"/>
    <w:rsid w:val="002A00F4"/>
    <w:rsid w:val="002A1B72"/>
    <w:rsid w:val="002A3DD0"/>
    <w:rsid w:val="002A4A25"/>
    <w:rsid w:val="002A5BFE"/>
    <w:rsid w:val="002A6C44"/>
    <w:rsid w:val="002A6F82"/>
    <w:rsid w:val="002B666A"/>
    <w:rsid w:val="002C09E5"/>
    <w:rsid w:val="002C29B7"/>
    <w:rsid w:val="002C7212"/>
    <w:rsid w:val="002C7968"/>
    <w:rsid w:val="002C7AFB"/>
    <w:rsid w:val="002D043F"/>
    <w:rsid w:val="002D17B6"/>
    <w:rsid w:val="002D17FD"/>
    <w:rsid w:val="002D5B37"/>
    <w:rsid w:val="002D5EA8"/>
    <w:rsid w:val="002D5EFC"/>
    <w:rsid w:val="002D7CE2"/>
    <w:rsid w:val="002E2D93"/>
    <w:rsid w:val="002E2F7D"/>
    <w:rsid w:val="002E3DD5"/>
    <w:rsid w:val="002E4603"/>
    <w:rsid w:val="002F2196"/>
    <w:rsid w:val="002F4BA9"/>
    <w:rsid w:val="002F6122"/>
    <w:rsid w:val="002F6F19"/>
    <w:rsid w:val="002F711A"/>
    <w:rsid w:val="0030044D"/>
    <w:rsid w:val="003011DA"/>
    <w:rsid w:val="00303F2A"/>
    <w:rsid w:val="00304DEF"/>
    <w:rsid w:val="00306F48"/>
    <w:rsid w:val="00311C8C"/>
    <w:rsid w:val="00312482"/>
    <w:rsid w:val="00312EDF"/>
    <w:rsid w:val="003131AA"/>
    <w:rsid w:val="00314027"/>
    <w:rsid w:val="003146C3"/>
    <w:rsid w:val="0031701D"/>
    <w:rsid w:val="003208DE"/>
    <w:rsid w:val="00322769"/>
    <w:rsid w:val="00326724"/>
    <w:rsid w:val="00327B16"/>
    <w:rsid w:val="003311D5"/>
    <w:rsid w:val="00332A2F"/>
    <w:rsid w:val="00333A67"/>
    <w:rsid w:val="00342311"/>
    <w:rsid w:val="00342D38"/>
    <w:rsid w:val="00343BBE"/>
    <w:rsid w:val="0034426E"/>
    <w:rsid w:val="00346C56"/>
    <w:rsid w:val="003471F5"/>
    <w:rsid w:val="0034773B"/>
    <w:rsid w:val="00351761"/>
    <w:rsid w:val="00352D53"/>
    <w:rsid w:val="00352F8B"/>
    <w:rsid w:val="00356BEF"/>
    <w:rsid w:val="00356D0D"/>
    <w:rsid w:val="00360633"/>
    <w:rsid w:val="00360E5F"/>
    <w:rsid w:val="00360EB6"/>
    <w:rsid w:val="00362E89"/>
    <w:rsid w:val="003630C0"/>
    <w:rsid w:val="00363FDF"/>
    <w:rsid w:val="00366056"/>
    <w:rsid w:val="00366E98"/>
    <w:rsid w:val="00370C33"/>
    <w:rsid w:val="0037324C"/>
    <w:rsid w:val="00373B5A"/>
    <w:rsid w:val="003742D3"/>
    <w:rsid w:val="00374D37"/>
    <w:rsid w:val="00374E61"/>
    <w:rsid w:val="00375269"/>
    <w:rsid w:val="00380AFE"/>
    <w:rsid w:val="00382129"/>
    <w:rsid w:val="00382B53"/>
    <w:rsid w:val="003851C1"/>
    <w:rsid w:val="0038762B"/>
    <w:rsid w:val="00387781"/>
    <w:rsid w:val="00390076"/>
    <w:rsid w:val="003907A5"/>
    <w:rsid w:val="00394F1A"/>
    <w:rsid w:val="003955D1"/>
    <w:rsid w:val="00395B59"/>
    <w:rsid w:val="00396C7C"/>
    <w:rsid w:val="003A24AD"/>
    <w:rsid w:val="003A518C"/>
    <w:rsid w:val="003B1587"/>
    <w:rsid w:val="003B1CC5"/>
    <w:rsid w:val="003B5801"/>
    <w:rsid w:val="003C1579"/>
    <w:rsid w:val="003C2692"/>
    <w:rsid w:val="003C5419"/>
    <w:rsid w:val="003C5DE9"/>
    <w:rsid w:val="003D14C8"/>
    <w:rsid w:val="003D1B6E"/>
    <w:rsid w:val="003D23F1"/>
    <w:rsid w:val="003D43C6"/>
    <w:rsid w:val="003D6D34"/>
    <w:rsid w:val="003E3F0E"/>
    <w:rsid w:val="003E492F"/>
    <w:rsid w:val="003E6D10"/>
    <w:rsid w:val="003E7528"/>
    <w:rsid w:val="003E7958"/>
    <w:rsid w:val="003F1B39"/>
    <w:rsid w:val="003F4E35"/>
    <w:rsid w:val="003F53AE"/>
    <w:rsid w:val="003F62CB"/>
    <w:rsid w:val="003F6C0B"/>
    <w:rsid w:val="003F7093"/>
    <w:rsid w:val="00401A10"/>
    <w:rsid w:val="00401DA0"/>
    <w:rsid w:val="00406A4B"/>
    <w:rsid w:val="004077EA"/>
    <w:rsid w:val="00411001"/>
    <w:rsid w:val="0041184C"/>
    <w:rsid w:val="00411E5E"/>
    <w:rsid w:val="00412532"/>
    <w:rsid w:val="00412A1E"/>
    <w:rsid w:val="00412CFF"/>
    <w:rsid w:val="00416BDF"/>
    <w:rsid w:val="00420BF7"/>
    <w:rsid w:val="00420F26"/>
    <w:rsid w:val="00423ACA"/>
    <w:rsid w:val="00424D22"/>
    <w:rsid w:val="00424EBD"/>
    <w:rsid w:val="00427D2B"/>
    <w:rsid w:val="00427E45"/>
    <w:rsid w:val="00430809"/>
    <w:rsid w:val="004308FF"/>
    <w:rsid w:val="004315F4"/>
    <w:rsid w:val="0043491A"/>
    <w:rsid w:val="0043502C"/>
    <w:rsid w:val="004353D8"/>
    <w:rsid w:val="00435829"/>
    <w:rsid w:val="004427FB"/>
    <w:rsid w:val="00442BD2"/>
    <w:rsid w:val="00444049"/>
    <w:rsid w:val="00447876"/>
    <w:rsid w:val="004504C0"/>
    <w:rsid w:val="00451AE3"/>
    <w:rsid w:val="00452050"/>
    <w:rsid w:val="0045261D"/>
    <w:rsid w:val="00452A90"/>
    <w:rsid w:val="00454CB6"/>
    <w:rsid w:val="00456D1C"/>
    <w:rsid w:val="00456FCE"/>
    <w:rsid w:val="004573C7"/>
    <w:rsid w:val="004575B7"/>
    <w:rsid w:val="00464F9E"/>
    <w:rsid w:val="0046504C"/>
    <w:rsid w:val="00471D89"/>
    <w:rsid w:val="00472B09"/>
    <w:rsid w:val="0047352D"/>
    <w:rsid w:val="00474519"/>
    <w:rsid w:val="004749C9"/>
    <w:rsid w:val="004750C1"/>
    <w:rsid w:val="00475203"/>
    <w:rsid w:val="0048020F"/>
    <w:rsid w:val="00481B5B"/>
    <w:rsid w:val="004834DB"/>
    <w:rsid w:val="004842BC"/>
    <w:rsid w:val="00485429"/>
    <w:rsid w:val="00494AE6"/>
    <w:rsid w:val="004A0D58"/>
    <w:rsid w:val="004A64AA"/>
    <w:rsid w:val="004A6AFF"/>
    <w:rsid w:val="004B0938"/>
    <w:rsid w:val="004B25B2"/>
    <w:rsid w:val="004B3CAA"/>
    <w:rsid w:val="004B3F3D"/>
    <w:rsid w:val="004B760A"/>
    <w:rsid w:val="004C0849"/>
    <w:rsid w:val="004C2CF2"/>
    <w:rsid w:val="004C306B"/>
    <w:rsid w:val="004C3143"/>
    <w:rsid w:val="004C3767"/>
    <w:rsid w:val="004C515A"/>
    <w:rsid w:val="004C5592"/>
    <w:rsid w:val="004C5B3A"/>
    <w:rsid w:val="004C607D"/>
    <w:rsid w:val="004C6807"/>
    <w:rsid w:val="004C6968"/>
    <w:rsid w:val="004C705F"/>
    <w:rsid w:val="004C739A"/>
    <w:rsid w:val="004C7861"/>
    <w:rsid w:val="004D1D41"/>
    <w:rsid w:val="004D3AEE"/>
    <w:rsid w:val="004D4337"/>
    <w:rsid w:val="004D74A1"/>
    <w:rsid w:val="004D76A4"/>
    <w:rsid w:val="004E25CF"/>
    <w:rsid w:val="004E31ED"/>
    <w:rsid w:val="004E54D8"/>
    <w:rsid w:val="004F00BD"/>
    <w:rsid w:val="004F476C"/>
    <w:rsid w:val="004F61E8"/>
    <w:rsid w:val="004F6509"/>
    <w:rsid w:val="004F6B7A"/>
    <w:rsid w:val="0050015C"/>
    <w:rsid w:val="00503B2B"/>
    <w:rsid w:val="0050503B"/>
    <w:rsid w:val="00505790"/>
    <w:rsid w:val="00505BA0"/>
    <w:rsid w:val="00506BE0"/>
    <w:rsid w:val="00510AB7"/>
    <w:rsid w:val="00514D62"/>
    <w:rsid w:val="00516C2C"/>
    <w:rsid w:val="00517C7B"/>
    <w:rsid w:val="00520D28"/>
    <w:rsid w:val="00521C7C"/>
    <w:rsid w:val="00523DB3"/>
    <w:rsid w:val="00525E40"/>
    <w:rsid w:val="00525EDA"/>
    <w:rsid w:val="0052662F"/>
    <w:rsid w:val="0052687E"/>
    <w:rsid w:val="005303A3"/>
    <w:rsid w:val="00532969"/>
    <w:rsid w:val="00534252"/>
    <w:rsid w:val="00540D9C"/>
    <w:rsid w:val="00542B1A"/>
    <w:rsid w:val="00542B8D"/>
    <w:rsid w:val="00550FA9"/>
    <w:rsid w:val="005520EE"/>
    <w:rsid w:val="00553722"/>
    <w:rsid w:val="00553E20"/>
    <w:rsid w:val="00560F1D"/>
    <w:rsid w:val="00561B54"/>
    <w:rsid w:val="0056708A"/>
    <w:rsid w:val="00570C27"/>
    <w:rsid w:val="00571B1A"/>
    <w:rsid w:val="00575DF2"/>
    <w:rsid w:val="00575EFC"/>
    <w:rsid w:val="00576D52"/>
    <w:rsid w:val="00577917"/>
    <w:rsid w:val="0058341A"/>
    <w:rsid w:val="00583DF4"/>
    <w:rsid w:val="0059010B"/>
    <w:rsid w:val="00590592"/>
    <w:rsid w:val="00590A58"/>
    <w:rsid w:val="005930B2"/>
    <w:rsid w:val="0059578D"/>
    <w:rsid w:val="005A4220"/>
    <w:rsid w:val="005A54B1"/>
    <w:rsid w:val="005B1A8C"/>
    <w:rsid w:val="005B337B"/>
    <w:rsid w:val="005B3B3E"/>
    <w:rsid w:val="005B3DA6"/>
    <w:rsid w:val="005B3DB4"/>
    <w:rsid w:val="005B3FA8"/>
    <w:rsid w:val="005B47E5"/>
    <w:rsid w:val="005B7138"/>
    <w:rsid w:val="005C26A2"/>
    <w:rsid w:val="005C3579"/>
    <w:rsid w:val="005C42D4"/>
    <w:rsid w:val="005C55D4"/>
    <w:rsid w:val="005D0C23"/>
    <w:rsid w:val="005D6CE3"/>
    <w:rsid w:val="005D71EB"/>
    <w:rsid w:val="005D73D0"/>
    <w:rsid w:val="005D7B80"/>
    <w:rsid w:val="005D7F02"/>
    <w:rsid w:val="005D7F1B"/>
    <w:rsid w:val="005D7F6A"/>
    <w:rsid w:val="005E031C"/>
    <w:rsid w:val="005E03BA"/>
    <w:rsid w:val="005E0EAC"/>
    <w:rsid w:val="005E2256"/>
    <w:rsid w:val="005E3A6B"/>
    <w:rsid w:val="005E6131"/>
    <w:rsid w:val="005F0B48"/>
    <w:rsid w:val="005F2480"/>
    <w:rsid w:val="005F2746"/>
    <w:rsid w:val="005F3786"/>
    <w:rsid w:val="005F6B12"/>
    <w:rsid w:val="005F6B8B"/>
    <w:rsid w:val="005F72F9"/>
    <w:rsid w:val="00602321"/>
    <w:rsid w:val="00611FE1"/>
    <w:rsid w:val="00616955"/>
    <w:rsid w:val="00617759"/>
    <w:rsid w:val="00622B6C"/>
    <w:rsid w:val="00624A59"/>
    <w:rsid w:val="00625DE1"/>
    <w:rsid w:val="00626C53"/>
    <w:rsid w:val="00632FF1"/>
    <w:rsid w:val="00633F52"/>
    <w:rsid w:val="0063401D"/>
    <w:rsid w:val="0063536C"/>
    <w:rsid w:val="00636E4A"/>
    <w:rsid w:val="00637807"/>
    <w:rsid w:val="0064041D"/>
    <w:rsid w:val="00643AEA"/>
    <w:rsid w:val="0065003B"/>
    <w:rsid w:val="00650955"/>
    <w:rsid w:val="0065115A"/>
    <w:rsid w:val="006529DC"/>
    <w:rsid w:val="006551CC"/>
    <w:rsid w:val="0066174F"/>
    <w:rsid w:val="00663715"/>
    <w:rsid w:val="00663ECE"/>
    <w:rsid w:val="006654A8"/>
    <w:rsid w:val="006660C7"/>
    <w:rsid w:val="0066696C"/>
    <w:rsid w:val="00667798"/>
    <w:rsid w:val="00675D85"/>
    <w:rsid w:val="0068034F"/>
    <w:rsid w:val="0068409E"/>
    <w:rsid w:val="00684BFD"/>
    <w:rsid w:val="006868DB"/>
    <w:rsid w:val="00690047"/>
    <w:rsid w:val="00690281"/>
    <w:rsid w:val="00693842"/>
    <w:rsid w:val="006948DF"/>
    <w:rsid w:val="00695331"/>
    <w:rsid w:val="006954BB"/>
    <w:rsid w:val="006955AD"/>
    <w:rsid w:val="006A295B"/>
    <w:rsid w:val="006A5B6F"/>
    <w:rsid w:val="006A5B93"/>
    <w:rsid w:val="006A6432"/>
    <w:rsid w:val="006A6EA3"/>
    <w:rsid w:val="006B12C7"/>
    <w:rsid w:val="006B1E60"/>
    <w:rsid w:val="006B3B45"/>
    <w:rsid w:val="006B64A3"/>
    <w:rsid w:val="006B7BB4"/>
    <w:rsid w:val="006C332F"/>
    <w:rsid w:val="006C7B9D"/>
    <w:rsid w:val="006D13BA"/>
    <w:rsid w:val="006E02C8"/>
    <w:rsid w:val="006E1529"/>
    <w:rsid w:val="006E2A89"/>
    <w:rsid w:val="006E6602"/>
    <w:rsid w:val="006F3F95"/>
    <w:rsid w:val="006F4912"/>
    <w:rsid w:val="006F663F"/>
    <w:rsid w:val="006F683B"/>
    <w:rsid w:val="0070093C"/>
    <w:rsid w:val="00701AA5"/>
    <w:rsid w:val="00703C35"/>
    <w:rsid w:val="007054F0"/>
    <w:rsid w:val="00705C39"/>
    <w:rsid w:val="007064D4"/>
    <w:rsid w:val="00710250"/>
    <w:rsid w:val="00710B70"/>
    <w:rsid w:val="00710F64"/>
    <w:rsid w:val="00712EDF"/>
    <w:rsid w:val="00714285"/>
    <w:rsid w:val="00714D85"/>
    <w:rsid w:val="00716D1B"/>
    <w:rsid w:val="0072378A"/>
    <w:rsid w:val="00723859"/>
    <w:rsid w:val="00724F2D"/>
    <w:rsid w:val="007258E7"/>
    <w:rsid w:val="00727CFD"/>
    <w:rsid w:val="00730665"/>
    <w:rsid w:val="00731611"/>
    <w:rsid w:val="00733272"/>
    <w:rsid w:val="0073333D"/>
    <w:rsid w:val="0073386D"/>
    <w:rsid w:val="0073606A"/>
    <w:rsid w:val="0073685B"/>
    <w:rsid w:val="00740679"/>
    <w:rsid w:val="00743F7B"/>
    <w:rsid w:val="00744FBF"/>
    <w:rsid w:val="0074654E"/>
    <w:rsid w:val="00750013"/>
    <w:rsid w:val="007509B2"/>
    <w:rsid w:val="00750DC1"/>
    <w:rsid w:val="00750DCF"/>
    <w:rsid w:val="0075117E"/>
    <w:rsid w:val="007540F9"/>
    <w:rsid w:val="007552D4"/>
    <w:rsid w:val="00761107"/>
    <w:rsid w:val="00762132"/>
    <w:rsid w:val="0076264D"/>
    <w:rsid w:val="007653C6"/>
    <w:rsid w:val="007663CA"/>
    <w:rsid w:val="0076674F"/>
    <w:rsid w:val="00771906"/>
    <w:rsid w:val="0077331B"/>
    <w:rsid w:val="0077535B"/>
    <w:rsid w:val="00775C27"/>
    <w:rsid w:val="00776B25"/>
    <w:rsid w:val="007808BE"/>
    <w:rsid w:val="007848FA"/>
    <w:rsid w:val="00786759"/>
    <w:rsid w:val="00791361"/>
    <w:rsid w:val="00794E53"/>
    <w:rsid w:val="007970AF"/>
    <w:rsid w:val="00797441"/>
    <w:rsid w:val="007A07D2"/>
    <w:rsid w:val="007A6433"/>
    <w:rsid w:val="007B1B71"/>
    <w:rsid w:val="007B3E8C"/>
    <w:rsid w:val="007B434B"/>
    <w:rsid w:val="007B61F6"/>
    <w:rsid w:val="007B6B00"/>
    <w:rsid w:val="007C00B6"/>
    <w:rsid w:val="007C404F"/>
    <w:rsid w:val="007C4349"/>
    <w:rsid w:val="007C7285"/>
    <w:rsid w:val="007D020D"/>
    <w:rsid w:val="007D050C"/>
    <w:rsid w:val="007D061D"/>
    <w:rsid w:val="007D20B1"/>
    <w:rsid w:val="007D2632"/>
    <w:rsid w:val="007D6D0D"/>
    <w:rsid w:val="007D6DC7"/>
    <w:rsid w:val="007D77CA"/>
    <w:rsid w:val="007D7E25"/>
    <w:rsid w:val="007E0E53"/>
    <w:rsid w:val="007E13A9"/>
    <w:rsid w:val="007E26E7"/>
    <w:rsid w:val="007E2B76"/>
    <w:rsid w:val="007E4498"/>
    <w:rsid w:val="007E47C6"/>
    <w:rsid w:val="007E4D93"/>
    <w:rsid w:val="007E5D5F"/>
    <w:rsid w:val="007E6E59"/>
    <w:rsid w:val="007E7702"/>
    <w:rsid w:val="007E7815"/>
    <w:rsid w:val="007F0770"/>
    <w:rsid w:val="007F3368"/>
    <w:rsid w:val="007F34E4"/>
    <w:rsid w:val="007F518A"/>
    <w:rsid w:val="007F5387"/>
    <w:rsid w:val="007F6C64"/>
    <w:rsid w:val="007F7410"/>
    <w:rsid w:val="00800139"/>
    <w:rsid w:val="00801101"/>
    <w:rsid w:val="008019BF"/>
    <w:rsid w:val="00803939"/>
    <w:rsid w:val="00804A1E"/>
    <w:rsid w:val="00804C38"/>
    <w:rsid w:val="00810CF0"/>
    <w:rsid w:val="00816459"/>
    <w:rsid w:val="00821440"/>
    <w:rsid w:val="0082437D"/>
    <w:rsid w:val="00825730"/>
    <w:rsid w:val="00825BC9"/>
    <w:rsid w:val="00825D37"/>
    <w:rsid w:val="008261B6"/>
    <w:rsid w:val="00830D4B"/>
    <w:rsid w:val="00833400"/>
    <w:rsid w:val="0083350B"/>
    <w:rsid w:val="00834123"/>
    <w:rsid w:val="00834798"/>
    <w:rsid w:val="00834915"/>
    <w:rsid w:val="008352D4"/>
    <w:rsid w:val="0083678C"/>
    <w:rsid w:val="00837384"/>
    <w:rsid w:val="00846F6F"/>
    <w:rsid w:val="0084769C"/>
    <w:rsid w:val="0084779A"/>
    <w:rsid w:val="00847B68"/>
    <w:rsid w:val="00850371"/>
    <w:rsid w:val="0085139F"/>
    <w:rsid w:val="00851967"/>
    <w:rsid w:val="00852AE7"/>
    <w:rsid w:val="00854237"/>
    <w:rsid w:val="008543E7"/>
    <w:rsid w:val="00856049"/>
    <w:rsid w:val="00857EA4"/>
    <w:rsid w:val="00861D51"/>
    <w:rsid w:val="008622B2"/>
    <w:rsid w:val="00864987"/>
    <w:rsid w:val="00864A03"/>
    <w:rsid w:val="008664AE"/>
    <w:rsid w:val="0087015F"/>
    <w:rsid w:val="00870E7A"/>
    <w:rsid w:val="0087140A"/>
    <w:rsid w:val="00871BA0"/>
    <w:rsid w:val="008727FE"/>
    <w:rsid w:val="00872EDD"/>
    <w:rsid w:val="00874ED9"/>
    <w:rsid w:val="00876136"/>
    <w:rsid w:val="0087779E"/>
    <w:rsid w:val="00884672"/>
    <w:rsid w:val="008854FD"/>
    <w:rsid w:val="008902F7"/>
    <w:rsid w:val="00891651"/>
    <w:rsid w:val="00892E05"/>
    <w:rsid w:val="00893FCF"/>
    <w:rsid w:val="00894977"/>
    <w:rsid w:val="00894F29"/>
    <w:rsid w:val="0089645F"/>
    <w:rsid w:val="008A083B"/>
    <w:rsid w:val="008A3793"/>
    <w:rsid w:val="008A469C"/>
    <w:rsid w:val="008A732B"/>
    <w:rsid w:val="008A7439"/>
    <w:rsid w:val="008A7CBE"/>
    <w:rsid w:val="008B10AF"/>
    <w:rsid w:val="008B19A5"/>
    <w:rsid w:val="008B223A"/>
    <w:rsid w:val="008B2C1D"/>
    <w:rsid w:val="008B362A"/>
    <w:rsid w:val="008B4D38"/>
    <w:rsid w:val="008C12AA"/>
    <w:rsid w:val="008C22BA"/>
    <w:rsid w:val="008C2707"/>
    <w:rsid w:val="008C70FA"/>
    <w:rsid w:val="008C7FB6"/>
    <w:rsid w:val="008D2D66"/>
    <w:rsid w:val="008D60D0"/>
    <w:rsid w:val="008D6925"/>
    <w:rsid w:val="008D6C4E"/>
    <w:rsid w:val="008E0C69"/>
    <w:rsid w:val="008E2E9E"/>
    <w:rsid w:val="008E43AC"/>
    <w:rsid w:val="008E5255"/>
    <w:rsid w:val="008E670F"/>
    <w:rsid w:val="008F0418"/>
    <w:rsid w:val="008F2E7C"/>
    <w:rsid w:val="008F3AFE"/>
    <w:rsid w:val="00901DBC"/>
    <w:rsid w:val="00902B8D"/>
    <w:rsid w:val="00903F6A"/>
    <w:rsid w:val="00905797"/>
    <w:rsid w:val="00910DCD"/>
    <w:rsid w:val="00915630"/>
    <w:rsid w:val="009163A1"/>
    <w:rsid w:val="00916F74"/>
    <w:rsid w:val="009215CE"/>
    <w:rsid w:val="00921854"/>
    <w:rsid w:val="00922714"/>
    <w:rsid w:val="009255BF"/>
    <w:rsid w:val="00925F7A"/>
    <w:rsid w:val="00926F4F"/>
    <w:rsid w:val="00930C70"/>
    <w:rsid w:val="00930DD2"/>
    <w:rsid w:val="00934076"/>
    <w:rsid w:val="009342E2"/>
    <w:rsid w:val="00934FF1"/>
    <w:rsid w:val="00935CB1"/>
    <w:rsid w:val="00941A9C"/>
    <w:rsid w:val="00943A58"/>
    <w:rsid w:val="009466A7"/>
    <w:rsid w:val="009521C3"/>
    <w:rsid w:val="00952EBA"/>
    <w:rsid w:val="00953B09"/>
    <w:rsid w:val="0095517A"/>
    <w:rsid w:val="00955313"/>
    <w:rsid w:val="009557F1"/>
    <w:rsid w:val="00960FE6"/>
    <w:rsid w:val="009614E1"/>
    <w:rsid w:val="009662F7"/>
    <w:rsid w:val="009666BA"/>
    <w:rsid w:val="00970155"/>
    <w:rsid w:val="0097034F"/>
    <w:rsid w:val="00973742"/>
    <w:rsid w:val="00976A54"/>
    <w:rsid w:val="00977865"/>
    <w:rsid w:val="00980BFA"/>
    <w:rsid w:val="00981E4A"/>
    <w:rsid w:val="009839FC"/>
    <w:rsid w:val="00983F24"/>
    <w:rsid w:val="009841EA"/>
    <w:rsid w:val="00984EDF"/>
    <w:rsid w:val="00986589"/>
    <w:rsid w:val="00992043"/>
    <w:rsid w:val="0099373B"/>
    <w:rsid w:val="0099790B"/>
    <w:rsid w:val="00997DEB"/>
    <w:rsid w:val="009A03DA"/>
    <w:rsid w:val="009A0F65"/>
    <w:rsid w:val="009A2949"/>
    <w:rsid w:val="009A2D9F"/>
    <w:rsid w:val="009A4C4D"/>
    <w:rsid w:val="009A6B60"/>
    <w:rsid w:val="009A6FCD"/>
    <w:rsid w:val="009B3709"/>
    <w:rsid w:val="009B553C"/>
    <w:rsid w:val="009B703A"/>
    <w:rsid w:val="009C0B96"/>
    <w:rsid w:val="009C0FED"/>
    <w:rsid w:val="009C17B0"/>
    <w:rsid w:val="009C1CE9"/>
    <w:rsid w:val="009C2E19"/>
    <w:rsid w:val="009D1975"/>
    <w:rsid w:val="009D1FD1"/>
    <w:rsid w:val="009D31DE"/>
    <w:rsid w:val="009D3280"/>
    <w:rsid w:val="009D48D9"/>
    <w:rsid w:val="009D568F"/>
    <w:rsid w:val="009D78C8"/>
    <w:rsid w:val="009D7E94"/>
    <w:rsid w:val="009E13C8"/>
    <w:rsid w:val="009E16B6"/>
    <w:rsid w:val="009E4EFB"/>
    <w:rsid w:val="009E724D"/>
    <w:rsid w:val="009F012F"/>
    <w:rsid w:val="009F0B70"/>
    <w:rsid w:val="009F0F89"/>
    <w:rsid w:val="009F125E"/>
    <w:rsid w:val="009F491C"/>
    <w:rsid w:val="00A00057"/>
    <w:rsid w:val="00A003EB"/>
    <w:rsid w:val="00A00C53"/>
    <w:rsid w:val="00A00CDD"/>
    <w:rsid w:val="00A0100C"/>
    <w:rsid w:val="00A02C72"/>
    <w:rsid w:val="00A04A52"/>
    <w:rsid w:val="00A05546"/>
    <w:rsid w:val="00A1234D"/>
    <w:rsid w:val="00A123A9"/>
    <w:rsid w:val="00A13A3A"/>
    <w:rsid w:val="00A150A1"/>
    <w:rsid w:val="00A16CD3"/>
    <w:rsid w:val="00A217B8"/>
    <w:rsid w:val="00A22FCF"/>
    <w:rsid w:val="00A3282A"/>
    <w:rsid w:val="00A33D8C"/>
    <w:rsid w:val="00A350F5"/>
    <w:rsid w:val="00A3536B"/>
    <w:rsid w:val="00A35395"/>
    <w:rsid w:val="00A42687"/>
    <w:rsid w:val="00A42A9D"/>
    <w:rsid w:val="00A433A8"/>
    <w:rsid w:val="00A4516B"/>
    <w:rsid w:val="00A460E5"/>
    <w:rsid w:val="00A4708B"/>
    <w:rsid w:val="00A569EF"/>
    <w:rsid w:val="00A57F05"/>
    <w:rsid w:val="00A603D1"/>
    <w:rsid w:val="00A627C4"/>
    <w:rsid w:val="00A62B64"/>
    <w:rsid w:val="00A62D36"/>
    <w:rsid w:val="00A64ABC"/>
    <w:rsid w:val="00A65B00"/>
    <w:rsid w:val="00A667A6"/>
    <w:rsid w:val="00A6690E"/>
    <w:rsid w:val="00A70F98"/>
    <w:rsid w:val="00A73ABD"/>
    <w:rsid w:val="00A75AD9"/>
    <w:rsid w:val="00A77ABD"/>
    <w:rsid w:val="00A80BB8"/>
    <w:rsid w:val="00A80C11"/>
    <w:rsid w:val="00A812BA"/>
    <w:rsid w:val="00A85837"/>
    <w:rsid w:val="00A85D49"/>
    <w:rsid w:val="00A86AEF"/>
    <w:rsid w:val="00A87669"/>
    <w:rsid w:val="00A87A17"/>
    <w:rsid w:val="00A90240"/>
    <w:rsid w:val="00A91D18"/>
    <w:rsid w:val="00A926F9"/>
    <w:rsid w:val="00A943AE"/>
    <w:rsid w:val="00A9559C"/>
    <w:rsid w:val="00A966B2"/>
    <w:rsid w:val="00A96BB0"/>
    <w:rsid w:val="00AA3DF7"/>
    <w:rsid w:val="00AA3E3D"/>
    <w:rsid w:val="00AA488B"/>
    <w:rsid w:val="00AB043B"/>
    <w:rsid w:val="00AB0890"/>
    <w:rsid w:val="00AB0E7B"/>
    <w:rsid w:val="00AB0FC5"/>
    <w:rsid w:val="00AB2EBE"/>
    <w:rsid w:val="00AB3C3B"/>
    <w:rsid w:val="00AB72E3"/>
    <w:rsid w:val="00AC0141"/>
    <w:rsid w:val="00AC119C"/>
    <w:rsid w:val="00AC1747"/>
    <w:rsid w:val="00AC461A"/>
    <w:rsid w:val="00AC5345"/>
    <w:rsid w:val="00AC5793"/>
    <w:rsid w:val="00AC5CD4"/>
    <w:rsid w:val="00AC6626"/>
    <w:rsid w:val="00AD0519"/>
    <w:rsid w:val="00AD64C4"/>
    <w:rsid w:val="00AD7A7B"/>
    <w:rsid w:val="00AE31B8"/>
    <w:rsid w:val="00AE340E"/>
    <w:rsid w:val="00AE4A49"/>
    <w:rsid w:val="00AE64E4"/>
    <w:rsid w:val="00AE70F2"/>
    <w:rsid w:val="00AE7E24"/>
    <w:rsid w:val="00AF14CC"/>
    <w:rsid w:val="00AF1FFA"/>
    <w:rsid w:val="00AF5146"/>
    <w:rsid w:val="00AF7A6A"/>
    <w:rsid w:val="00B022CB"/>
    <w:rsid w:val="00B03E04"/>
    <w:rsid w:val="00B04490"/>
    <w:rsid w:val="00B05953"/>
    <w:rsid w:val="00B10CFA"/>
    <w:rsid w:val="00B12188"/>
    <w:rsid w:val="00B14C8B"/>
    <w:rsid w:val="00B21970"/>
    <w:rsid w:val="00B22B87"/>
    <w:rsid w:val="00B239CC"/>
    <w:rsid w:val="00B26119"/>
    <w:rsid w:val="00B26205"/>
    <w:rsid w:val="00B26E8F"/>
    <w:rsid w:val="00B30C97"/>
    <w:rsid w:val="00B31648"/>
    <w:rsid w:val="00B3237E"/>
    <w:rsid w:val="00B34F93"/>
    <w:rsid w:val="00B36525"/>
    <w:rsid w:val="00B3666D"/>
    <w:rsid w:val="00B371AB"/>
    <w:rsid w:val="00B3776A"/>
    <w:rsid w:val="00B42FB7"/>
    <w:rsid w:val="00B45683"/>
    <w:rsid w:val="00B500B1"/>
    <w:rsid w:val="00B505EB"/>
    <w:rsid w:val="00B50C81"/>
    <w:rsid w:val="00B51B9A"/>
    <w:rsid w:val="00B5207A"/>
    <w:rsid w:val="00B522D7"/>
    <w:rsid w:val="00B53662"/>
    <w:rsid w:val="00B57083"/>
    <w:rsid w:val="00B57BBD"/>
    <w:rsid w:val="00B57EA7"/>
    <w:rsid w:val="00B64400"/>
    <w:rsid w:val="00B64841"/>
    <w:rsid w:val="00B6490F"/>
    <w:rsid w:val="00B64CA7"/>
    <w:rsid w:val="00B65CD0"/>
    <w:rsid w:val="00B74B4C"/>
    <w:rsid w:val="00B74E6C"/>
    <w:rsid w:val="00B759EA"/>
    <w:rsid w:val="00B77DAE"/>
    <w:rsid w:val="00B77F2E"/>
    <w:rsid w:val="00B843E9"/>
    <w:rsid w:val="00B84842"/>
    <w:rsid w:val="00B87F3E"/>
    <w:rsid w:val="00B901C5"/>
    <w:rsid w:val="00B90CCA"/>
    <w:rsid w:val="00B9176E"/>
    <w:rsid w:val="00B93693"/>
    <w:rsid w:val="00B9392A"/>
    <w:rsid w:val="00BA0697"/>
    <w:rsid w:val="00BA0D01"/>
    <w:rsid w:val="00BA204D"/>
    <w:rsid w:val="00BA2B2D"/>
    <w:rsid w:val="00BA482C"/>
    <w:rsid w:val="00BA7304"/>
    <w:rsid w:val="00BB01D9"/>
    <w:rsid w:val="00BB0284"/>
    <w:rsid w:val="00BB22D0"/>
    <w:rsid w:val="00BB27E9"/>
    <w:rsid w:val="00BB4906"/>
    <w:rsid w:val="00BB70B6"/>
    <w:rsid w:val="00BC014F"/>
    <w:rsid w:val="00BC180C"/>
    <w:rsid w:val="00BC19F9"/>
    <w:rsid w:val="00BC27EB"/>
    <w:rsid w:val="00BC2EEA"/>
    <w:rsid w:val="00BC4DE3"/>
    <w:rsid w:val="00BD0EAE"/>
    <w:rsid w:val="00BD24B1"/>
    <w:rsid w:val="00BD27C8"/>
    <w:rsid w:val="00BD34D5"/>
    <w:rsid w:val="00BD37CB"/>
    <w:rsid w:val="00BD4737"/>
    <w:rsid w:val="00BD5FE5"/>
    <w:rsid w:val="00BD6536"/>
    <w:rsid w:val="00BD6A04"/>
    <w:rsid w:val="00BE0A01"/>
    <w:rsid w:val="00BE1C7B"/>
    <w:rsid w:val="00BE30EC"/>
    <w:rsid w:val="00BE34AD"/>
    <w:rsid w:val="00BE654D"/>
    <w:rsid w:val="00BE7244"/>
    <w:rsid w:val="00BE75FF"/>
    <w:rsid w:val="00BF2208"/>
    <w:rsid w:val="00BF336E"/>
    <w:rsid w:val="00BF4A7D"/>
    <w:rsid w:val="00BF5EF5"/>
    <w:rsid w:val="00BF7CF1"/>
    <w:rsid w:val="00C006CD"/>
    <w:rsid w:val="00C02C97"/>
    <w:rsid w:val="00C0393C"/>
    <w:rsid w:val="00C04BF7"/>
    <w:rsid w:val="00C05B87"/>
    <w:rsid w:val="00C06889"/>
    <w:rsid w:val="00C10021"/>
    <w:rsid w:val="00C10317"/>
    <w:rsid w:val="00C104E2"/>
    <w:rsid w:val="00C14371"/>
    <w:rsid w:val="00C24DA3"/>
    <w:rsid w:val="00C26D6E"/>
    <w:rsid w:val="00C32F9E"/>
    <w:rsid w:val="00C359BC"/>
    <w:rsid w:val="00C365DD"/>
    <w:rsid w:val="00C40747"/>
    <w:rsid w:val="00C41165"/>
    <w:rsid w:val="00C41179"/>
    <w:rsid w:val="00C4297C"/>
    <w:rsid w:val="00C43A6E"/>
    <w:rsid w:val="00C44D88"/>
    <w:rsid w:val="00C4799B"/>
    <w:rsid w:val="00C51A05"/>
    <w:rsid w:val="00C51D3D"/>
    <w:rsid w:val="00C55A77"/>
    <w:rsid w:val="00C57746"/>
    <w:rsid w:val="00C600CC"/>
    <w:rsid w:val="00C663FA"/>
    <w:rsid w:val="00C66AB8"/>
    <w:rsid w:val="00C70CCD"/>
    <w:rsid w:val="00C71D5F"/>
    <w:rsid w:val="00C71F74"/>
    <w:rsid w:val="00C75E49"/>
    <w:rsid w:val="00C76055"/>
    <w:rsid w:val="00C80D04"/>
    <w:rsid w:val="00C8331A"/>
    <w:rsid w:val="00C94719"/>
    <w:rsid w:val="00C94837"/>
    <w:rsid w:val="00C94FBB"/>
    <w:rsid w:val="00C9778E"/>
    <w:rsid w:val="00CA00E0"/>
    <w:rsid w:val="00CA08C6"/>
    <w:rsid w:val="00CA0FD4"/>
    <w:rsid w:val="00CA12E9"/>
    <w:rsid w:val="00CA282A"/>
    <w:rsid w:val="00CA38D5"/>
    <w:rsid w:val="00CA55EB"/>
    <w:rsid w:val="00CA5D12"/>
    <w:rsid w:val="00CA6BEB"/>
    <w:rsid w:val="00CB0490"/>
    <w:rsid w:val="00CB1A33"/>
    <w:rsid w:val="00CB2CCF"/>
    <w:rsid w:val="00CB3A95"/>
    <w:rsid w:val="00CB4AD4"/>
    <w:rsid w:val="00CB4E1F"/>
    <w:rsid w:val="00CB5BC2"/>
    <w:rsid w:val="00CB62E3"/>
    <w:rsid w:val="00CB786E"/>
    <w:rsid w:val="00CC519B"/>
    <w:rsid w:val="00CD0CE7"/>
    <w:rsid w:val="00CD112D"/>
    <w:rsid w:val="00CD2D65"/>
    <w:rsid w:val="00CD38EA"/>
    <w:rsid w:val="00CD53A7"/>
    <w:rsid w:val="00CD60BE"/>
    <w:rsid w:val="00CD7A7A"/>
    <w:rsid w:val="00CE0EA4"/>
    <w:rsid w:val="00CE1C90"/>
    <w:rsid w:val="00CE2DD4"/>
    <w:rsid w:val="00CE43F5"/>
    <w:rsid w:val="00CE5127"/>
    <w:rsid w:val="00CF17A5"/>
    <w:rsid w:val="00CF3359"/>
    <w:rsid w:val="00CF4E89"/>
    <w:rsid w:val="00CF77FF"/>
    <w:rsid w:val="00D01136"/>
    <w:rsid w:val="00D02F23"/>
    <w:rsid w:val="00D034B7"/>
    <w:rsid w:val="00D044D3"/>
    <w:rsid w:val="00D047C2"/>
    <w:rsid w:val="00D06C60"/>
    <w:rsid w:val="00D11B3A"/>
    <w:rsid w:val="00D12546"/>
    <w:rsid w:val="00D13468"/>
    <w:rsid w:val="00D134A8"/>
    <w:rsid w:val="00D13527"/>
    <w:rsid w:val="00D141B0"/>
    <w:rsid w:val="00D14BDA"/>
    <w:rsid w:val="00D14F0F"/>
    <w:rsid w:val="00D15D5B"/>
    <w:rsid w:val="00D21DE1"/>
    <w:rsid w:val="00D2446B"/>
    <w:rsid w:val="00D27041"/>
    <w:rsid w:val="00D335E0"/>
    <w:rsid w:val="00D346A5"/>
    <w:rsid w:val="00D40BA1"/>
    <w:rsid w:val="00D421F7"/>
    <w:rsid w:val="00D44C13"/>
    <w:rsid w:val="00D44F00"/>
    <w:rsid w:val="00D46BD4"/>
    <w:rsid w:val="00D4729B"/>
    <w:rsid w:val="00D4790B"/>
    <w:rsid w:val="00D50405"/>
    <w:rsid w:val="00D514FE"/>
    <w:rsid w:val="00D52A5A"/>
    <w:rsid w:val="00D53400"/>
    <w:rsid w:val="00D53821"/>
    <w:rsid w:val="00D558C8"/>
    <w:rsid w:val="00D63735"/>
    <w:rsid w:val="00D66423"/>
    <w:rsid w:val="00D67530"/>
    <w:rsid w:val="00D70ED6"/>
    <w:rsid w:val="00D76230"/>
    <w:rsid w:val="00D764F8"/>
    <w:rsid w:val="00D76922"/>
    <w:rsid w:val="00D76BB7"/>
    <w:rsid w:val="00D77231"/>
    <w:rsid w:val="00D80CCA"/>
    <w:rsid w:val="00D81490"/>
    <w:rsid w:val="00D81B65"/>
    <w:rsid w:val="00D8261A"/>
    <w:rsid w:val="00D82A0F"/>
    <w:rsid w:val="00D82DF7"/>
    <w:rsid w:val="00D854C1"/>
    <w:rsid w:val="00D87106"/>
    <w:rsid w:val="00D90964"/>
    <w:rsid w:val="00D92189"/>
    <w:rsid w:val="00D94E33"/>
    <w:rsid w:val="00D9564D"/>
    <w:rsid w:val="00D95CE6"/>
    <w:rsid w:val="00D96A56"/>
    <w:rsid w:val="00DA0A73"/>
    <w:rsid w:val="00DA1D78"/>
    <w:rsid w:val="00DA25CB"/>
    <w:rsid w:val="00DA2A80"/>
    <w:rsid w:val="00DA38C9"/>
    <w:rsid w:val="00DA3FDC"/>
    <w:rsid w:val="00DA550D"/>
    <w:rsid w:val="00DA5959"/>
    <w:rsid w:val="00DA7B34"/>
    <w:rsid w:val="00DB0364"/>
    <w:rsid w:val="00DB0821"/>
    <w:rsid w:val="00DB2485"/>
    <w:rsid w:val="00DB29DC"/>
    <w:rsid w:val="00DB32B1"/>
    <w:rsid w:val="00DB3615"/>
    <w:rsid w:val="00DB4113"/>
    <w:rsid w:val="00DB46DC"/>
    <w:rsid w:val="00DB4FCC"/>
    <w:rsid w:val="00DB5C3B"/>
    <w:rsid w:val="00DB716D"/>
    <w:rsid w:val="00DB7D09"/>
    <w:rsid w:val="00DC046F"/>
    <w:rsid w:val="00DC122D"/>
    <w:rsid w:val="00DC15D7"/>
    <w:rsid w:val="00DC1684"/>
    <w:rsid w:val="00DC23C7"/>
    <w:rsid w:val="00DC4085"/>
    <w:rsid w:val="00DC4581"/>
    <w:rsid w:val="00DC5A6D"/>
    <w:rsid w:val="00DC769E"/>
    <w:rsid w:val="00DC7BF6"/>
    <w:rsid w:val="00DD02F4"/>
    <w:rsid w:val="00DD2BAD"/>
    <w:rsid w:val="00DD3394"/>
    <w:rsid w:val="00DD4408"/>
    <w:rsid w:val="00DD447D"/>
    <w:rsid w:val="00DD55BF"/>
    <w:rsid w:val="00DD70E0"/>
    <w:rsid w:val="00DD7135"/>
    <w:rsid w:val="00DE0511"/>
    <w:rsid w:val="00DE1AEA"/>
    <w:rsid w:val="00DE2578"/>
    <w:rsid w:val="00DE26CF"/>
    <w:rsid w:val="00DE3521"/>
    <w:rsid w:val="00DE3A6D"/>
    <w:rsid w:val="00DE4A18"/>
    <w:rsid w:val="00DE5142"/>
    <w:rsid w:val="00DE7B31"/>
    <w:rsid w:val="00DE7D7A"/>
    <w:rsid w:val="00DE7DBD"/>
    <w:rsid w:val="00DF2FBF"/>
    <w:rsid w:val="00DF5A84"/>
    <w:rsid w:val="00E00C83"/>
    <w:rsid w:val="00E014FB"/>
    <w:rsid w:val="00E03691"/>
    <w:rsid w:val="00E05556"/>
    <w:rsid w:val="00E07731"/>
    <w:rsid w:val="00E10381"/>
    <w:rsid w:val="00E1163F"/>
    <w:rsid w:val="00E14610"/>
    <w:rsid w:val="00E14775"/>
    <w:rsid w:val="00E20CB9"/>
    <w:rsid w:val="00E23903"/>
    <w:rsid w:val="00E24AD9"/>
    <w:rsid w:val="00E25220"/>
    <w:rsid w:val="00E2706B"/>
    <w:rsid w:val="00E359AA"/>
    <w:rsid w:val="00E35F60"/>
    <w:rsid w:val="00E375A2"/>
    <w:rsid w:val="00E37F22"/>
    <w:rsid w:val="00E46DE6"/>
    <w:rsid w:val="00E504C1"/>
    <w:rsid w:val="00E52409"/>
    <w:rsid w:val="00E524A7"/>
    <w:rsid w:val="00E525E6"/>
    <w:rsid w:val="00E54304"/>
    <w:rsid w:val="00E57A0C"/>
    <w:rsid w:val="00E61CB1"/>
    <w:rsid w:val="00E6511D"/>
    <w:rsid w:val="00E6519A"/>
    <w:rsid w:val="00E65CE8"/>
    <w:rsid w:val="00E67299"/>
    <w:rsid w:val="00E6792E"/>
    <w:rsid w:val="00E70884"/>
    <w:rsid w:val="00E755F4"/>
    <w:rsid w:val="00E77C55"/>
    <w:rsid w:val="00E77DEE"/>
    <w:rsid w:val="00E77E8A"/>
    <w:rsid w:val="00E8060F"/>
    <w:rsid w:val="00E81EC8"/>
    <w:rsid w:val="00E828FB"/>
    <w:rsid w:val="00E8582B"/>
    <w:rsid w:val="00E85A81"/>
    <w:rsid w:val="00E866B2"/>
    <w:rsid w:val="00E91177"/>
    <w:rsid w:val="00E91F57"/>
    <w:rsid w:val="00E9446E"/>
    <w:rsid w:val="00E945A7"/>
    <w:rsid w:val="00EA3AAF"/>
    <w:rsid w:val="00EA5C37"/>
    <w:rsid w:val="00EA605B"/>
    <w:rsid w:val="00EB197D"/>
    <w:rsid w:val="00EB32FC"/>
    <w:rsid w:val="00EB4124"/>
    <w:rsid w:val="00EB4EB1"/>
    <w:rsid w:val="00EB5043"/>
    <w:rsid w:val="00EB72E6"/>
    <w:rsid w:val="00EC0B3B"/>
    <w:rsid w:val="00EC1ECF"/>
    <w:rsid w:val="00EC79D3"/>
    <w:rsid w:val="00EC7ECD"/>
    <w:rsid w:val="00ED077D"/>
    <w:rsid w:val="00ED3372"/>
    <w:rsid w:val="00EE08B3"/>
    <w:rsid w:val="00EE1B16"/>
    <w:rsid w:val="00EE4E24"/>
    <w:rsid w:val="00EF0103"/>
    <w:rsid w:val="00EF13C0"/>
    <w:rsid w:val="00EF15D1"/>
    <w:rsid w:val="00EF216B"/>
    <w:rsid w:val="00EF2303"/>
    <w:rsid w:val="00EF27CF"/>
    <w:rsid w:val="00EF3CA6"/>
    <w:rsid w:val="00EF4C6C"/>
    <w:rsid w:val="00EF586C"/>
    <w:rsid w:val="00EF731D"/>
    <w:rsid w:val="00F01E3C"/>
    <w:rsid w:val="00F02CA1"/>
    <w:rsid w:val="00F031CC"/>
    <w:rsid w:val="00F032ED"/>
    <w:rsid w:val="00F06244"/>
    <w:rsid w:val="00F11089"/>
    <w:rsid w:val="00F126C1"/>
    <w:rsid w:val="00F12E3B"/>
    <w:rsid w:val="00F13991"/>
    <w:rsid w:val="00F13BF1"/>
    <w:rsid w:val="00F13C6F"/>
    <w:rsid w:val="00F14EA8"/>
    <w:rsid w:val="00F17E00"/>
    <w:rsid w:val="00F20EB8"/>
    <w:rsid w:val="00F222B8"/>
    <w:rsid w:val="00F227DA"/>
    <w:rsid w:val="00F237C2"/>
    <w:rsid w:val="00F242C4"/>
    <w:rsid w:val="00F24E50"/>
    <w:rsid w:val="00F2504F"/>
    <w:rsid w:val="00F26FE7"/>
    <w:rsid w:val="00F30523"/>
    <w:rsid w:val="00F314AD"/>
    <w:rsid w:val="00F332C9"/>
    <w:rsid w:val="00F403C4"/>
    <w:rsid w:val="00F45855"/>
    <w:rsid w:val="00F4639E"/>
    <w:rsid w:val="00F50497"/>
    <w:rsid w:val="00F50F37"/>
    <w:rsid w:val="00F512E1"/>
    <w:rsid w:val="00F532C4"/>
    <w:rsid w:val="00F539C3"/>
    <w:rsid w:val="00F55A84"/>
    <w:rsid w:val="00F55D48"/>
    <w:rsid w:val="00F607D8"/>
    <w:rsid w:val="00F63240"/>
    <w:rsid w:val="00F6490D"/>
    <w:rsid w:val="00F66DB1"/>
    <w:rsid w:val="00F70C83"/>
    <w:rsid w:val="00F7182A"/>
    <w:rsid w:val="00F721FC"/>
    <w:rsid w:val="00F77360"/>
    <w:rsid w:val="00F81ED4"/>
    <w:rsid w:val="00F8310A"/>
    <w:rsid w:val="00F848F0"/>
    <w:rsid w:val="00F8639C"/>
    <w:rsid w:val="00F8706E"/>
    <w:rsid w:val="00F92DD5"/>
    <w:rsid w:val="00F93E48"/>
    <w:rsid w:val="00F97713"/>
    <w:rsid w:val="00FA0471"/>
    <w:rsid w:val="00FA064F"/>
    <w:rsid w:val="00FA0D6E"/>
    <w:rsid w:val="00FA169B"/>
    <w:rsid w:val="00FA3074"/>
    <w:rsid w:val="00FA3CE1"/>
    <w:rsid w:val="00FA5FCE"/>
    <w:rsid w:val="00FA7696"/>
    <w:rsid w:val="00FB09C9"/>
    <w:rsid w:val="00FB172E"/>
    <w:rsid w:val="00FB2133"/>
    <w:rsid w:val="00FB3DAD"/>
    <w:rsid w:val="00FB5658"/>
    <w:rsid w:val="00FB593E"/>
    <w:rsid w:val="00FC34C6"/>
    <w:rsid w:val="00FC52C0"/>
    <w:rsid w:val="00FC6080"/>
    <w:rsid w:val="00FD08B3"/>
    <w:rsid w:val="00FD15F4"/>
    <w:rsid w:val="00FD4842"/>
    <w:rsid w:val="00FD4DD3"/>
    <w:rsid w:val="00FD554A"/>
    <w:rsid w:val="00FD5ADC"/>
    <w:rsid w:val="00FD6DA0"/>
    <w:rsid w:val="00FD6E2D"/>
    <w:rsid w:val="00FE0347"/>
    <w:rsid w:val="00FE1AEA"/>
    <w:rsid w:val="00FE3691"/>
    <w:rsid w:val="00FE6330"/>
    <w:rsid w:val="00FE6C80"/>
    <w:rsid w:val="00FF14F1"/>
    <w:rsid w:val="00FF14FB"/>
    <w:rsid w:val="00FF42A4"/>
    <w:rsid w:val="00FF5849"/>
    <w:rsid w:val="00FF7650"/>
    <w:rsid w:val="161D7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EFFA94"/>
  <w15:docId w15:val="{F3B6F619-E853-4386-9BAD-649B563AE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36E4A"/>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0"/>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
    <w:link w:val="20"/>
    <w:unhideWhenUsed/>
    <w:qFormat/>
    <w:pPr>
      <w:numPr>
        <w:ilvl w:val="1"/>
      </w:num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0"/>
    <w:unhideWhenUsed/>
    <w:qFormat/>
    <w:pPr>
      <w:keepNext/>
      <w:keepLines/>
      <w:numPr>
        <w:ilvl w:val="2"/>
        <w:numId w:val="1"/>
      </w:numPr>
      <w:spacing w:before="260" w:after="260" w:line="416" w:lineRule="auto"/>
      <w:outlineLvl w:val="2"/>
    </w:pPr>
    <w:rPr>
      <w:rFonts w:ascii="Arial" w:hAnsi="Arial"/>
      <w:bCs/>
      <w:sz w:val="28"/>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unhideWhenUsed/>
    <w:qFormat/>
    <w:pPr>
      <w:numPr>
        <w:ilvl w:val="3"/>
      </w:numPr>
      <w:outlineLvl w:val="3"/>
    </w:pPr>
    <w:rPr>
      <w:sz w:val="24"/>
      <w:lang w:eastAsia="zh-CN"/>
    </w:rPr>
  </w:style>
  <w:style w:type="paragraph" w:styleId="5">
    <w:name w:val="heading 5"/>
    <w:aliases w:val="h5,Heading5,H5"/>
    <w:basedOn w:val="4"/>
    <w:next w:val="a"/>
    <w:link w:val="50"/>
    <w:unhideWhenUsed/>
    <w:qFormat/>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rPr>
  </w:style>
  <w:style w:type="paragraph" w:styleId="a4">
    <w:name w:val="annotation text"/>
    <w:basedOn w:val="a"/>
    <w:link w:val="a5"/>
    <w:uiPriority w:val="99"/>
    <w:semiHidden/>
    <w:unhideWhenUsed/>
  </w:style>
  <w:style w:type="paragraph" w:styleId="a6">
    <w:name w:val="Balloon Text"/>
    <w:basedOn w:val="a"/>
    <w:link w:val="a7"/>
    <w:uiPriority w:val="99"/>
    <w:semiHidden/>
    <w:unhideWhenUsed/>
    <w:pPr>
      <w:spacing w:after="0"/>
    </w:pPr>
    <w:rPr>
      <w:sz w:val="18"/>
      <w:szCs w:val="18"/>
    </w:rPr>
  </w:style>
  <w:style w:type="paragraph" w:styleId="a8">
    <w:name w:val="footer"/>
    <w:basedOn w:val="a9"/>
    <w:link w:val="aa"/>
    <w:uiPriority w:val="99"/>
    <w:pPr>
      <w:widowControl w:val="0"/>
      <w:pBdr>
        <w:bottom w:val="none" w:sz="0" w:space="0" w:color="auto"/>
      </w:pBdr>
      <w:snapToGrid/>
      <w:spacing w:after="0"/>
    </w:pPr>
    <w:rPr>
      <w:rFonts w:ascii="Arial" w:eastAsia="MS Mincho" w:hAnsi="Arial"/>
      <w:b/>
      <w:i/>
      <w:szCs w:val="20"/>
    </w:rPr>
  </w:style>
  <w:style w:type="paragraph" w:styleId="a9">
    <w:name w:val="header"/>
    <w:basedOn w:val="a"/>
    <w:link w:val="ab"/>
    <w:uiPriority w:val="99"/>
    <w:unhideWhenUsed/>
    <w:pPr>
      <w:pBdr>
        <w:bottom w:val="single" w:sz="6" w:space="1" w:color="auto"/>
      </w:pBdr>
      <w:tabs>
        <w:tab w:val="center" w:pos="4153"/>
        <w:tab w:val="right" w:pos="8306"/>
      </w:tabs>
      <w:snapToGrid w:val="0"/>
      <w:jc w:val="center"/>
    </w:pPr>
    <w:rPr>
      <w:sz w:val="18"/>
      <w:szCs w:val="18"/>
    </w:rPr>
  </w:style>
  <w:style w:type="paragraph" w:styleId="ac">
    <w:name w:val="Title"/>
    <w:basedOn w:val="a"/>
    <w:next w:val="a"/>
    <w:link w:val="ad"/>
    <w:uiPriority w:val="10"/>
    <w:qFormat/>
    <w:pPr>
      <w:spacing w:before="240" w:after="60"/>
      <w:jc w:val="center"/>
      <w:outlineLvl w:val="0"/>
    </w:pPr>
    <w:rPr>
      <w:bCs/>
      <w:sz w:val="40"/>
      <w:szCs w:val="32"/>
    </w:rPr>
  </w:style>
  <w:style w:type="paragraph" w:styleId="ae">
    <w:name w:val="annotation subject"/>
    <w:basedOn w:val="a4"/>
    <w:next w:val="a4"/>
    <w:link w:val="af"/>
    <w:uiPriority w:val="99"/>
    <w:semiHidden/>
    <w:unhideWhenUsed/>
    <w:rPr>
      <w:b/>
      <w:bCs/>
    </w:rPr>
  </w:style>
  <w:style w:type="table" w:styleId="af0">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uiPriority w:val="99"/>
    <w:semiHidden/>
    <w:unhideWhenUsed/>
    <w:rPr>
      <w:color w:val="954F72" w:themeColor="followedHyperlink"/>
      <w:u w:val="single"/>
    </w:rPr>
  </w:style>
  <w:style w:type="character" w:styleId="af2">
    <w:name w:val="Emphasis"/>
    <w:uiPriority w:val="20"/>
    <w:rPr>
      <w:i/>
      <w:iCs/>
    </w:rPr>
  </w:style>
  <w:style w:type="character" w:styleId="af3">
    <w:name w:val="Hyperlink"/>
    <w:basedOn w:val="a0"/>
    <w:uiPriority w:val="99"/>
    <w:unhideWhenUsed/>
    <w:rPr>
      <w:color w:val="0563C1" w:themeColor="hyperlink"/>
      <w:u w:val="single"/>
    </w:rPr>
  </w:style>
  <w:style w:type="character" w:styleId="af4">
    <w:name w:val="annotation reference"/>
    <w:basedOn w:val="a0"/>
    <w:uiPriority w:val="99"/>
    <w:semiHidden/>
    <w:unhideWhenUsed/>
    <w:rPr>
      <w:sz w:val="21"/>
      <w:szCs w:val="21"/>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
    <w:rPr>
      <w:rFonts w:ascii="Arial" w:hAnsi="Arial"/>
      <w:sz w:val="36"/>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Pr>
      <w:rFonts w:ascii="Arial" w:hAnsi="Arial"/>
      <w:sz w:val="32"/>
      <w:lang w:val="en-GB"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
    <w:rPr>
      <w:rFonts w:ascii="Arial" w:hAnsi="Arial"/>
      <w:bCs/>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Pr>
      <w:rFonts w:ascii="Arial" w:hAnsi="Arial"/>
      <w:bCs/>
      <w:sz w:val="24"/>
      <w:szCs w:val="28"/>
      <w:lang w:val="en-GB"/>
    </w:rPr>
  </w:style>
  <w:style w:type="paragraph" w:styleId="af5">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목록 단락,列出段落,列"/>
    <w:basedOn w:val="a"/>
    <w:link w:val="af6"/>
    <w:uiPriority w:val="34"/>
    <w:qFormat/>
    <w:pPr>
      <w:ind w:firstLineChars="200" w:firstLine="420"/>
    </w:pPr>
  </w:style>
  <w:style w:type="character" w:customStyle="1" w:styleId="50">
    <w:name w:val="标题 5 字符"/>
    <w:aliases w:val="h5 字符,Heading5 字符,H5 字符"/>
    <w:link w:val="5"/>
    <w:rPr>
      <w:rFonts w:ascii="Arial" w:hAnsi="Arial"/>
      <w:bCs/>
      <w:sz w:val="22"/>
      <w:szCs w:val="28"/>
      <w:lang w:val="en-GB"/>
    </w:rPr>
  </w:style>
  <w:style w:type="paragraph" w:styleId="af7">
    <w:name w:val="Quote"/>
    <w:basedOn w:val="a"/>
    <w:next w:val="a"/>
    <w:link w:val="af8"/>
    <w:uiPriority w:val="29"/>
    <w:pPr>
      <w:spacing w:before="200" w:after="160"/>
      <w:ind w:left="864" w:right="864"/>
      <w:jc w:val="center"/>
    </w:pPr>
    <w:rPr>
      <w:i/>
      <w:iCs/>
      <w:color w:val="404040"/>
    </w:rPr>
  </w:style>
  <w:style w:type="character" w:customStyle="1" w:styleId="af8">
    <w:name w:val="引用 字符"/>
    <w:link w:val="af7"/>
    <w:uiPriority w:val="29"/>
    <w:rPr>
      <w:i/>
      <w:iCs/>
      <w:color w:val="404040"/>
    </w:rPr>
  </w:style>
  <w:style w:type="character" w:customStyle="1" w:styleId="ad">
    <w:name w:val="标题 字符"/>
    <w:link w:val="ac"/>
    <w:uiPriority w:val="10"/>
    <w:rPr>
      <w:rFonts w:ascii="Arial" w:eastAsia="宋体" w:hAnsi="Arial" w:cs="Arial"/>
      <w:bCs/>
      <w:sz w:val="40"/>
      <w:szCs w:val="32"/>
    </w:rPr>
  </w:style>
  <w:style w:type="paragraph" w:styleId="af9">
    <w:name w:val="Intense Quote"/>
    <w:basedOn w:val="a"/>
    <w:next w:val="a"/>
    <w:link w:val="afa"/>
    <w:uiPriority w:val="30"/>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fa">
    <w:name w:val="明显引用 字符"/>
    <w:link w:val="af9"/>
    <w:uiPriority w:val="30"/>
    <w:rPr>
      <w:rFonts w:ascii="Arial" w:hAnsi="Arial" w:cs="Arial"/>
      <w:i/>
      <w:iCs/>
      <w:color w:val="5B9BD5"/>
      <w:sz w:val="20"/>
      <w:szCs w:val="20"/>
    </w:rPr>
  </w:style>
  <w:style w:type="character" w:customStyle="1" w:styleId="11">
    <w:name w:val="明显强调1"/>
    <w:uiPriority w:val="21"/>
    <w:rPr>
      <w:i/>
      <w:iCs/>
      <w:color w:val="5B9BD5"/>
    </w:rPr>
  </w:style>
  <w:style w:type="paragraph" w:customStyle="1" w:styleId="afb">
    <w:name w:val="图片"/>
    <w:basedOn w:val="af5"/>
    <w:link w:val="Char"/>
    <w:pPr>
      <w:ind w:firstLineChars="0" w:firstLine="0"/>
      <w:jc w:val="center"/>
    </w:pPr>
    <w:rPr>
      <w:rFonts w:ascii="Arial" w:hAnsi="Arial"/>
      <w:b/>
    </w:rPr>
  </w:style>
  <w:style w:type="paragraph" w:customStyle="1" w:styleId="Reference">
    <w:name w:val="Reference"/>
    <w:basedOn w:val="af5"/>
    <w:link w:val="ReferenceChar"/>
    <w:qFormat/>
    <w:pPr>
      <w:numPr>
        <w:numId w:val="2"/>
      </w:numPr>
      <w:ind w:left="200" w:hangingChars="200" w:hanging="200"/>
    </w:pPr>
  </w:style>
  <w:style w:type="character" w:customStyle="1" w:styleId="a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列 字符"/>
    <w:basedOn w:val="a0"/>
    <w:link w:val="af5"/>
    <w:uiPriority w:val="34"/>
    <w:qFormat/>
  </w:style>
  <w:style w:type="character" w:customStyle="1" w:styleId="Char">
    <w:name w:val="图片 Char"/>
    <w:link w:val="afb"/>
    <w:rPr>
      <w:rFonts w:ascii="Arial" w:hAnsi="Arial"/>
      <w:b/>
      <w:lang w:val="en-GB" w:eastAsia="en-US"/>
    </w:rPr>
  </w:style>
  <w:style w:type="character" w:styleId="afc">
    <w:name w:val="Placeholder Text"/>
    <w:uiPriority w:val="99"/>
    <w:semiHidden/>
    <w:rPr>
      <w:color w:val="808080"/>
    </w:rPr>
  </w:style>
  <w:style w:type="character" w:customStyle="1" w:styleId="ReferenceChar">
    <w:name w:val="Reference Char"/>
    <w:link w:val="Reference"/>
    <w:rPr>
      <w:rFonts w:ascii="Times New Roman" w:hAnsi="Times New Roman"/>
      <w:lang w:val="en-GB" w:eastAsia="en-US"/>
    </w:rPr>
  </w:style>
  <w:style w:type="character" w:customStyle="1" w:styleId="aa">
    <w:name w:val="页脚 字符"/>
    <w:basedOn w:val="a0"/>
    <w:link w:val="a8"/>
    <w:uiPriority w:val="99"/>
    <w:rPr>
      <w:rFonts w:ascii="Arial" w:eastAsia="MS Mincho" w:hAnsi="Arial"/>
      <w:b/>
      <w:i/>
      <w:sz w:val="18"/>
      <w:lang w:val="en-GB" w:eastAsia="en-US"/>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afd">
    <w:name w:val="首标题"/>
    <w:rPr>
      <w:rFonts w:ascii="Arial" w:eastAsia="宋体" w:hAnsi="Arial"/>
      <w:sz w:val="24"/>
      <w:lang w:val="en-US" w:eastAsia="zh-CN" w:bidi="ar-SA"/>
    </w:rPr>
  </w:style>
  <w:style w:type="character" w:customStyle="1" w:styleId="CRCoverPageChar">
    <w:name w:val="CR Cover Page Char"/>
    <w:link w:val="CRCoverPage"/>
    <w:rPr>
      <w:rFonts w:ascii="Arial" w:eastAsia="MS Mincho" w:hAnsi="Arial"/>
      <w:lang w:val="en-GB" w:eastAsia="en-US"/>
    </w:rPr>
  </w:style>
  <w:style w:type="character" w:customStyle="1" w:styleId="ab">
    <w:name w:val="页眉 字符"/>
    <w:basedOn w:val="a0"/>
    <w:link w:val="a9"/>
    <w:uiPriority w:val="99"/>
    <w:rPr>
      <w:rFonts w:ascii="Times New Roman" w:hAnsi="Times New Roman"/>
      <w:sz w:val="18"/>
      <w:szCs w:val="18"/>
      <w:lang w:val="en-GB" w:eastAsia="en-US"/>
    </w:rPr>
  </w:style>
  <w:style w:type="character" w:customStyle="1" w:styleId="TALCar">
    <w:name w:val="TAL Car"/>
    <w:link w:val="TAL"/>
    <w:qFormat/>
    <w:locked/>
    <w:rPr>
      <w:rFonts w:ascii="Arial" w:eastAsia="Times New Roman" w:hAnsi="Arial" w:cs="Arial"/>
      <w:sz w:val="18"/>
      <w:lang w:val="en-GB" w:eastAsia="ko-KR"/>
    </w:rPr>
  </w:style>
  <w:style w:type="paragraph" w:customStyle="1" w:styleId="TAL">
    <w:name w:val="TAL"/>
    <w:basedOn w:val="a"/>
    <w:link w:val="TALCar"/>
    <w:qFormat/>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Pr>
      <w:rFonts w:ascii="Arial" w:eastAsia="Times New Roman" w:hAnsi="Arial" w:cs="Arial"/>
      <w:sz w:val="18"/>
      <w:lang w:eastAsia="ko-KR"/>
    </w:rPr>
  </w:style>
  <w:style w:type="paragraph" w:customStyle="1" w:styleId="TAC">
    <w:name w:val="TAC"/>
    <w:basedOn w:val="TAL"/>
    <w:link w:val="TACChar"/>
    <w:qFormat/>
    <w:pPr>
      <w:jc w:val="center"/>
    </w:pPr>
    <w:rPr>
      <w:lang w:val="en-US"/>
    </w:rPr>
  </w:style>
  <w:style w:type="character" w:customStyle="1" w:styleId="TANChar">
    <w:name w:val="TAN Char"/>
    <w:basedOn w:val="TALCar"/>
    <w:link w:val="TAN"/>
    <w:qFormat/>
    <w:locked/>
    <w:rPr>
      <w:rFonts w:ascii="Arial" w:eastAsia="Times New Roman" w:hAnsi="Arial" w:cs="Arial"/>
      <w:sz w:val="18"/>
      <w:lang w:val="en-GB" w:eastAsia="ko-KR"/>
    </w:rPr>
  </w:style>
  <w:style w:type="paragraph" w:customStyle="1" w:styleId="TAN">
    <w:name w:val="TAN"/>
    <w:basedOn w:val="TAL"/>
    <w:link w:val="TANChar"/>
    <w:qFormat/>
    <w:pPr>
      <w:ind w:left="851" w:hanging="851"/>
    </w:pPr>
  </w:style>
  <w:style w:type="character" w:customStyle="1" w:styleId="TAHCar">
    <w:name w:val="TAH Car"/>
    <w:link w:val="TAH"/>
    <w:qFormat/>
    <w:locked/>
    <w:rPr>
      <w:rFonts w:ascii="Arial" w:eastAsia="Times New Roman" w:hAnsi="Arial" w:cs="Arial"/>
      <w:b/>
      <w:sz w:val="18"/>
      <w:lang w:val="en-GB" w:eastAsia="ko-KR"/>
    </w:rPr>
  </w:style>
  <w:style w:type="paragraph" w:customStyle="1" w:styleId="TAH">
    <w:name w:val="TAH"/>
    <w:basedOn w:val="TAC"/>
    <w:link w:val="TAHCar"/>
    <w:qFormat/>
    <w:rPr>
      <w:b/>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Pr>
      <w:rFonts w:ascii="Arial" w:hAnsi="Arial" w:cs="Arial"/>
      <w:b/>
      <w:lang w:val="zh-CN" w:eastAsia="en-US"/>
    </w:rPr>
  </w:style>
  <w:style w:type="paragraph" w:customStyle="1" w:styleId="TH">
    <w:name w:val="TH"/>
    <w:basedOn w:val="a"/>
    <w:link w:val="THChar"/>
    <w:qFormat/>
    <w:pPr>
      <w:keepNext/>
      <w:keepLines/>
      <w:spacing w:before="60"/>
      <w:jc w:val="center"/>
    </w:pPr>
    <w:rPr>
      <w:rFonts w:ascii="Arial" w:hAnsi="Arial" w:cs="Arial"/>
      <w:b/>
      <w:lang w:val="zh-CN"/>
    </w:rPr>
  </w:style>
  <w:style w:type="character" w:customStyle="1" w:styleId="a7">
    <w:name w:val="批注框文本 字符"/>
    <w:basedOn w:val="a0"/>
    <w:link w:val="a6"/>
    <w:uiPriority w:val="99"/>
    <w:semiHidden/>
    <w:rPr>
      <w:rFonts w:ascii="Times New Roman" w:hAnsi="Times New Roman"/>
      <w:sz w:val="18"/>
      <w:szCs w:val="18"/>
      <w:lang w:val="en-GB" w:eastAsia="en-US"/>
    </w:rPr>
  </w:style>
  <w:style w:type="paragraph" w:customStyle="1" w:styleId="Proposal">
    <w:name w:val="Proposal"/>
    <w:basedOn w:val="af5"/>
    <w:next w:val="a"/>
    <w:link w:val="ProposalChar"/>
    <w:qFormat/>
    <w:pPr>
      <w:numPr>
        <w:numId w:val="3"/>
      </w:numPr>
      <w:ind w:firstLineChars="0"/>
    </w:pPr>
    <w:rPr>
      <w:b/>
      <w:lang w:val="en-US" w:eastAsia="zh-CN"/>
    </w:rPr>
  </w:style>
  <w:style w:type="paragraph" w:customStyle="1" w:styleId="Observation">
    <w:name w:val="Observation"/>
    <w:basedOn w:val="af5"/>
    <w:next w:val="a"/>
    <w:link w:val="ObservationChar"/>
    <w:qFormat/>
    <w:pPr>
      <w:numPr>
        <w:numId w:val="4"/>
      </w:numPr>
      <w:tabs>
        <w:tab w:val="left" w:pos="730"/>
      </w:tabs>
      <w:ind w:firstLineChars="0"/>
    </w:pPr>
    <w:rPr>
      <w:b/>
      <w:lang w:eastAsia="zh-CN"/>
    </w:rPr>
  </w:style>
  <w:style w:type="character" w:customStyle="1" w:styleId="ProposalChar">
    <w:name w:val="Proposal Char"/>
    <w:basedOn w:val="af6"/>
    <w:link w:val="Proposal"/>
    <w:qFormat/>
    <w:rPr>
      <w:rFonts w:ascii="Times New Roman" w:hAnsi="Times New Roman"/>
      <w:b/>
    </w:rPr>
  </w:style>
  <w:style w:type="character" w:customStyle="1" w:styleId="ObservationChar">
    <w:name w:val="Observation Char"/>
    <w:basedOn w:val="af6"/>
    <w:link w:val="Observation"/>
    <w:rPr>
      <w:rFonts w:ascii="Times New Roman" w:hAnsi="Times New Roman"/>
      <w:b/>
      <w:lang w:val="en-GB"/>
    </w:rPr>
  </w:style>
  <w:style w:type="table" w:customStyle="1" w:styleId="12">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Pr>
      <w:color w:val="605E5C"/>
      <w:shd w:val="clear" w:color="auto" w:fill="E1DFDD"/>
    </w:rPr>
  </w:style>
  <w:style w:type="character" w:customStyle="1" w:styleId="a5">
    <w:name w:val="批注文字 字符"/>
    <w:basedOn w:val="a0"/>
    <w:link w:val="a4"/>
    <w:uiPriority w:val="99"/>
    <w:semiHidden/>
    <w:rPr>
      <w:rFonts w:ascii="Times New Roman" w:hAnsi="Times New Roman"/>
      <w:lang w:val="en-GB" w:eastAsia="en-US"/>
    </w:rPr>
  </w:style>
  <w:style w:type="character" w:customStyle="1" w:styleId="af">
    <w:name w:val="批注主题 字符"/>
    <w:basedOn w:val="a5"/>
    <w:link w:val="ae"/>
    <w:uiPriority w:val="99"/>
    <w:semiHidden/>
    <w:rPr>
      <w:rFonts w:ascii="Times New Roman" w:hAnsi="Times New Roman"/>
      <w:b/>
      <w:bCs/>
      <w:lang w:val="en-GB" w:eastAsia="en-US"/>
    </w:rPr>
  </w:style>
  <w:style w:type="table" w:customStyle="1" w:styleId="21">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0"/>
    <w:qFormat/>
    <w:rsid w:val="005F24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0"/>
    <w:qFormat/>
    <w:rsid w:val="003B5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a2"/>
    <w:uiPriority w:val="99"/>
    <w:semiHidden/>
    <w:unhideWhenUsed/>
    <w:rsid w:val="00E81EC8"/>
  </w:style>
  <w:style w:type="table" w:customStyle="1" w:styleId="110">
    <w:name w:val="网格型11"/>
    <w:basedOn w:val="a1"/>
    <w:next w:val="af0"/>
    <w:uiPriority w:val="39"/>
    <w:rsid w:val="00E81EC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0"/>
    <w:qFormat/>
    <w:rsid w:val="009F0B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9F0B70"/>
    <w:rPr>
      <w:rFonts w:ascii="Arial" w:hAnsi="Arial"/>
      <w:sz w:val="18"/>
      <w:lang w:val="x-none" w:eastAsia="en-US"/>
    </w:rPr>
  </w:style>
  <w:style w:type="paragraph" w:styleId="afe">
    <w:name w:val="Revision"/>
    <w:hidden/>
    <w:uiPriority w:val="99"/>
    <w:semiHidden/>
    <w:rsid w:val="006B1E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259292">
      <w:bodyDiv w:val="1"/>
      <w:marLeft w:val="0"/>
      <w:marRight w:val="0"/>
      <w:marTop w:val="0"/>
      <w:marBottom w:val="0"/>
      <w:divBdr>
        <w:top w:val="none" w:sz="0" w:space="0" w:color="auto"/>
        <w:left w:val="none" w:sz="0" w:space="0" w:color="auto"/>
        <w:bottom w:val="none" w:sz="0" w:space="0" w:color="auto"/>
        <w:right w:val="none" w:sz="0" w:space="0" w:color="auto"/>
      </w:divBdr>
    </w:div>
    <w:div w:id="249000808">
      <w:bodyDiv w:val="1"/>
      <w:marLeft w:val="0"/>
      <w:marRight w:val="0"/>
      <w:marTop w:val="0"/>
      <w:marBottom w:val="0"/>
      <w:divBdr>
        <w:top w:val="none" w:sz="0" w:space="0" w:color="auto"/>
        <w:left w:val="none" w:sz="0" w:space="0" w:color="auto"/>
        <w:bottom w:val="none" w:sz="0" w:space="0" w:color="auto"/>
        <w:right w:val="none" w:sz="0" w:space="0" w:color="auto"/>
      </w:divBdr>
    </w:div>
    <w:div w:id="305010505">
      <w:bodyDiv w:val="1"/>
      <w:marLeft w:val="0"/>
      <w:marRight w:val="0"/>
      <w:marTop w:val="0"/>
      <w:marBottom w:val="0"/>
      <w:divBdr>
        <w:top w:val="none" w:sz="0" w:space="0" w:color="auto"/>
        <w:left w:val="none" w:sz="0" w:space="0" w:color="auto"/>
        <w:bottom w:val="none" w:sz="0" w:space="0" w:color="auto"/>
        <w:right w:val="none" w:sz="0" w:space="0" w:color="auto"/>
      </w:divBdr>
    </w:div>
    <w:div w:id="343099013">
      <w:bodyDiv w:val="1"/>
      <w:marLeft w:val="0"/>
      <w:marRight w:val="0"/>
      <w:marTop w:val="0"/>
      <w:marBottom w:val="0"/>
      <w:divBdr>
        <w:top w:val="none" w:sz="0" w:space="0" w:color="auto"/>
        <w:left w:val="none" w:sz="0" w:space="0" w:color="auto"/>
        <w:bottom w:val="none" w:sz="0" w:space="0" w:color="auto"/>
        <w:right w:val="none" w:sz="0" w:space="0" w:color="auto"/>
      </w:divBdr>
    </w:div>
    <w:div w:id="462428079">
      <w:bodyDiv w:val="1"/>
      <w:marLeft w:val="0"/>
      <w:marRight w:val="0"/>
      <w:marTop w:val="0"/>
      <w:marBottom w:val="0"/>
      <w:divBdr>
        <w:top w:val="none" w:sz="0" w:space="0" w:color="auto"/>
        <w:left w:val="none" w:sz="0" w:space="0" w:color="auto"/>
        <w:bottom w:val="none" w:sz="0" w:space="0" w:color="auto"/>
        <w:right w:val="none" w:sz="0" w:space="0" w:color="auto"/>
      </w:divBdr>
    </w:div>
    <w:div w:id="707147878">
      <w:bodyDiv w:val="1"/>
      <w:marLeft w:val="0"/>
      <w:marRight w:val="0"/>
      <w:marTop w:val="0"/>
      <w:marBottom w:val="0"/>
      <w:divBdr>
        <w:top w:val="none" w:sz="0" w:space="0" w:color="auto"/>
        <w:left w:val="none" w:sz="0" w:space="0" w:color="auto"/>
        <w:bottom w:val="none" w:sz="0" w:space="0" w:color="auto"/>
        <w:right w:val="none" w:sz="0" w:space="0" w:color="auto"/>
      </w:divBdr>
    </w:div>
    <w:div w:id="824469235">
      <w:bodyDiv w:val="1"/>
      <w:marLeft w:val="0"/>
      <w:marRight w:val="0"/>
      <w:marTop w:val="0"/>
      <w:marBottom w:val="0"/>
      <w:divBdr>
        <w:top w:val="none" w:sz="0" w:space="0" w:color="auto"/>
        <w:left w:val="none" w:sz="0" w:space="0" w:color="auto"/>
        <w:bottom w:val="none" w:sz="0" w:space="0" w:color="auto"/>
        <w:right w:val="none" w:sz="0" w:space="0" w:color="auto"/>
      </w:divBdr>
    </w:div>
    <w:div w:id="877820688">
      <w:bodyDiv w:val="1"/>
      <w:marLeft w:val="0"/>
      <w:marRight w:val="0"/>
      <w:marTop w:val="0"/>
      <w:marBottom w:val="0"/>
      <w:divBdr>
        <w:top w:val="none" w:sz="0" w:space="0" w:color="auto"/>
        <w:left w:val="none" w:sz="0" w:space="0" w:color="auto"/>
        <w:bottom w:val="none" w:sz="0" w:space="0" w:color="auto"/>
        <w:right w:val="none" w:sz="0" w:space="0" w:color="auto"/>
      </w:divBdr>
    </w:div>
    <w:div w:id="911086146">
      <w:bodyDiv w:val="1"/>
      <w:marLeft w:val="0"/>
      <w:marRight w:val="0"/>
      <w:marTop w:val="0"/>
      <w:marBottom w:val="0"/>
      <w:divBdr>
        <w:top w:val="none" w:sz="0" w:space="0" w:color="auto"/>
        <w:left w:val="none" w:sz="0" w:space="0" w:color="auto"/>
        <w:bottom w:val="none" w:sz="0" w:space="0" w:color="auto"/>
        <w:right w:val="none" w:sz="0" w:space="0" w:color="auto"/>
      </w:divBdr>
    </w:div>
    <w:div w:id="1028067593">
      <w:bodyDiv w:val="1"/>
      <w:marLeft w:val="0"/>
      <w:marRight w:val="0"/>
      <w:marTop w:val="0"/>
      <w:marBottom w:val="0"/>
      <w:divBdr>
        <w:top w:val="none" w:sz="0" w:space="0" w:color="auto"/>
        <w:left w:val="none" w:sz="0" w:space="0" w:color="auto"/>
        <w:bottom w:val="none" w:sz="0" w:space="0" w:color="auto"/>
        <w:right w:val="none" w:sz="0" w:space="0" w:color="auto"/>
      </w:divBdr>
    </w:div>
    <w:div w:id="1041979008">
      <w:bodyDiv w:val="1"/>
      <w:marLeft w:val="0"/>
      <w:marRight w:val="0"/>
      <w:marTop w:val="0"/>
      <w:marBottom w:val="0"/>
      <w:divBdr>
        <w:top w:val="none" w:sz="0" w:space="0" w:color="auto"/>
        <w:left w:val="none" w:sz="0" w:space="0" w:color="auto"/>
        <w:bottom w:val="none" w:sz="0" w:space="0" w:color="auto"/>
        <w:right w:val="none" w:sz="0" w:space="0" w:color="auto"/>
      </w:divBdr>
    </w:div>
    <w:div w:id="1065419908">
      <w:bodyDiv w:val="1"/>
      <w:marLeft w:val="0"/>
      <w:marRight w:val="0"/>
      <w:marTop w:val="0"/>
      <w:marBottom w:val="0"/>
      <w:divBdr>
        <w:top w:val="none" w:sz="0" w:space="0" w:color="auto"/>
        <w:left w:val="none" w:sz="0" w:space="0" w:color="auto"/>
        <w:bottom w:val="none" w:sz="0" w:space="0" w:color="auto"/>
        <w:right w:val="none" w:sz="0" w:space="0" w:color="auto"/>
      </w:divBdr>
    </w:div>
    <w:div w:id="1073813272">
      <w:bodyDiv w:val="1"/>
      <w:marLeft w:val="0"/>
      <w:marRight w:val="0"/>
      <w:marTop w:val="0"/>
      <w:marBottom w:val="0"/>
      <w:divBdr>
        <w:top w:val="none" w:sz="0" w:space="0" w:color="auto"/>
        <w:left w:val="none" w:sz="0" w:space="0" w:color="auto"/>
        <w:bottom w:val="none" w:sz="0" w:space="0" w:color="auto"/>
        <w:right w:val="none" w:sz="0" w:space="0" w:color="auto"/>
      </w:divBdr>
    </w:div>
    <w:div w:id="1305116284">
      <w:bodyDiv w:val="1"/>
      <w:marLeft w:val="0"/>
      <w:marRight w:val="0"/>
      <w:marTop w:val="0"/>
      <w:marBottom w:val="0"/>
      <w:divBdr>
        <w:top w:val="none" w:sz="0" w:space="0" w:color="auto"/>
        <w:left w:val="none" w:sz="0" w:space="0" w:color="auto"/>
        <w:bottom w:val="none" w:sz="0" w:space="0" w:color="auto"/>
        <w:right w:val="none" w:sz="0" w:space="0" w:color="auto"/>
      </w:divBdr>
    </w:div>
    <w:div w:id="1323779427">
      <w:bodyDiv w:val="1"/>
      <w:marLeft w:val="0"/>
      <w:marRight w:val="0"/>
      <w:marTop w:val="0"/>
      <w:marBottom w:val="0"/>
      <w:divBdr>
        <w:top w:val="none" w:sz="0" w:space="0" w:color="auto"/>
        <w:left w:val="none" w:sz="0" w:space="0" w:color="auto"/>
        <w:bottom w:val="none" w:sz="0" w:space="0" w:color="auto"/>
        <w:right w:val="none" w:sz="0" w:space="0" w:color="auto"/>
      </w:divBdr>
    </w:div>
    <w:div w:id="1344160987">
      <w:bodyDiv w:val="1"/>
      <w:marLeft w:val="0"/>
      <w:marRight w:val="0"/>
      <w:marTop w:val="0"/>
      <w:marBottom w:val="0"/>
      <w:divBdr>
        <w:top w:val="none" w:sz="0" w:space="0" w:color="auto"/>
        <w:left w:val="none" w:sz="0" w:space="0" w:color="auto"/>
        <w:bottom w:val="none" w:sz="0" w:space="0" w:color="auto"/>
        <w:right w:val="none" w:sz="0" w:space="0" w:color="auto"/>
      </w:divBdr>
    </w:div>
    <w:div w:id="1371413331">
      <w:bodyDiv w:val="1"/>
      <w:marLeft w:val="0"/>
      <w:marRight w:val="0"/>
      <w:marTop w:val="0"/>
      <w:marBottom w:val="0"/>
      <w:divBdr>
        <w:top w:val="none" w:sz="0" w:space="0" w:color="auto"/>
        <w:left w:val="none" w:sz="0" w:space="0" w:color="auto"/>
        <w:bottom w:val="none" w:sz="0" w:space="0" w:color="auto"/>
        <w:right w:val="none" w:sz="0" w:space="0" w:color="auto"/>
      </w:divBdr>
    </w:div>
    <w:div w:id="1675303024">
      <w:bodyDiv w:val="1"/>
      <w:marLeft w:val="0"/>
      <w:marRight w:val="0"/>
      <w:marTop w:val="0"/>
      <w:marBottom w:val="0"/>
      <w:divBdr>
        <w:top w:val="none" w:sz="0" w:space="0" w:color="auto"/>
        <w:left w:val="none" w:sz="0" w:space="0" w:color="auto"/>
        <w:bottom w:val="none" w:sz="0" w:space="0" w:color="auto"/>
        <w:right w:val="none" w:sz="0" w:space="0" w:color="auto"/>
      </w:divBdr>
    </w:div>
    <w:div w:id="1690447594">
      <w:bodyDiv w:val="1"/>
      <w:marLeft w:val="0"/>
      <w:marRight w:val="0"/>
      <w:marTop w:val="0"/>
      <w:marBottom w:val="0"/>
      <w:divBdr>
        <w:top w:val="none" w:sz="0" w:space="0" w:color="auto"/>
        <w:left w:val="none" w:sz="0" w:space="0" w:color="auto"/>
        <w:bottom w:val="none" w:sz="0" w:space="0" w:color="auto"/>
        <w:right w:val="none" w:sz="0" w:space="0" w:color="auto"/>
      </w:divBdr>
    </w:div>
    <w:div w:id="1803772390">
      <w:bodyDiv w:val="1"/>
      <w:marLeft w:val="0"/>
      <w:marRight w:val="0"/>
      <w:marTop w:val="0"/>
      <w:marBottom w:val="0"/>
      <w:divBdr>
        <w:top w:val="none" w:sz="0" w:space="0" w:color="auto"/>
        <w:left w:val="none" w:sz="0" w:space="0" w:color="auto"/>
        <w:bottom w:val="none" w:sz="0" w:space="0" w:color="auto"/>
        <w:right w:val="none" w:sz="0" w:space="0" w:color="auto"/>
      </w:divBdr>
    </w:div>
    <w:div w:id="1822454464">
      <w:bodyDiv w:val="1"/>
      <w:marLeft w:val="0"/>
      <w:marRight w:val="0"/>
      <w:marTop w:val="0"/>
      <w:marBottom w:val="0"/>
      <w:divBdr>
        <w:top w:val="none" w:sz="0" w:space="0" w:color="auto"/>
        <w:left w:val="none" w:sz="0" w:space="0" w:color="auto"/>
        <w:bottom w:val="none" w:sz="0" w:space="0" w:color="auto"/>
        <w:right w:val="none" w:sz="0" w:space="0" w:color="auto"/>
      </w:divBdr>
    </w:div>
    <w:div w:id="1827014677">
      <w:bodyDiv w:val="1"/>
      <w:marLeft w:val="0"/>
      <w:marRight w:val="0"/>
      <w:marTop w:val="0"/>
      <w:marBottom w:val="0"/>
      <w:divBdr>
        <w:top w:val="none" w:sz="0" w:space="0" w:color="auto"/>
        <w:left w:val="none" w:sz="0" w:space="0" w:color="auto"/>
        <w:bottom w:val="none" w:sz="0" w:space="0" w:color="auto"/>
        <w:right w:val="none" w:sz="0" w:space="0" w:color="auto"/>
      </w:divBdr>
    </w:div>
    <w:div w:id="2108230335">
      <w:bodyDiv w:val="1"/>
      <w:marLeft w:val="0"/>
      <w:marRight w:val="0"/>
      <w:marTop w:val="0"/>
      <w:marBottom w:val="0"/>
      <w:divBdr>
        <w:top w:val="none" w:sz="0" w:space="0" w:color="auto"/>
        <w:left w:val="none" w:sz="0" w:space="0" w:color="auto"/>
        <w:bottom w:val="none" w:sz="0" w:space="0" w:color="auto"/>
        <w:right w:val="none" w:sz="0" w:space="0" w:color="auto"/>
      </w:divBdr>
    </w:div>
    <w:div w:id="21271904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16A354-A5AC-40FA-81DA-BFE8D85A6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11503</TotalTime>
  <Pages>3</Pages>
  <Words>526</Words>
  <Characters>3001</Characters>
  <Application>Microsoft Office Word</Application>
  <DocSecurity>0</DocSecurity>
  <Lines>25</Lines>
  <Paragraphs>7</Paragraphs>
  <ScaleCrop>false</ScaleCrop>
  <Company>Huawei Technologies Co.,Ltd.</Company>
  <LinksUpToDate>false</LinksUpToDate>
  <CharactersWithSpaces>3520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SBFD demodulation performance requirements</dc:title>
  <dc:subject/>
  <dc:creator>Huawei</dc:creator>
  <cp:keywords/>
  <dc:description/>
  <cp:lastModifiedBy>LiXiang</cp:lastModifiedBy>
  <cp:revision>44</cp:revision>
  <dcterms:created xsi:type="dcterms:W3CDTF">2025-02-07T08:39:00Z</dcterms:created>
  <dcterms:modified xsi:type="dcterms:W3CDTF">2025-11-07T15:12:00Z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#117</vt:lpwstr>
  </property>
  <property fmtid="{D5CDD505-2E9C-101B-9397-08002B2CF9AE}" pid="3" name="Line2">
    <vt:lpwstr>Dallas , US, 17 - 21 Nov, 2025</vt:lpwstr>
  </property>
  <property fmtid="{D5CDD505-2E9C-101B-9397-08002B2CF9AE}" pid="4" name="Tdoc">
    <vt:lpwstr>R4-2521357</vt:lpwstr>
  </property>
  <property fmtid="{D5CDD505-2E9C-101B-9397-08002B2CF9AE}" pid="5" name="Spec">
    <vt:lpwstr> </vt:lpwstr>
  </property>
  <property fmtid="{D5CDD505-2E9C-101B-9397-08002B2CF9AE}" pid="6" name="CR">
    <vt:lpwstr> </vt:lpwstr>
  </property>
  <property fmtid="{D5CDD505-2E9C-101B-9397-08002B2CF9AE}" pid="7" name="Rev">
    <vt:lpwstr> </vt:lpwstr>
  </property>
  <property fmtid="{D5CDD505-2E9C-101B-9397-08002B2CF9AE}" pid="8" name="Version">
    <vt:lpwstr> </vt:lpwstr>
  </property>
  <property fmtid="{D5CDD505-2E9C-101B-9397-08002B2CF9AE}" pid="9" name="Title">
    <vt:lpwstr>Discussion on SBFD demodulation performance requirements</vt:lpwstr>
  </property>
  <property fmtid="{D5CDD505-2E9C-101B-9397-08002B2CF9AE}" pid="10" name="Source">
    <vt:lpwstr>Huawei,HiSilicon</vt:lpwstr>
  </property>
  <property fmtid="{D5CDD505-2E9C-101B-9397-08002B2CF9AE}" pid="11" name="Tsg">
    <vt:lpwstr> </vt:lpwstr>
  </property>
  <property fmtid="{D5CDD505-2E9C-101B-9397-08002B2CF9AE}" pid="12" name="WI">
    <vt:lpwstr> </vt:lpwstr>
  </property>
  <property fmtid="{D5CDD505-2E9C-101B-9397-08002B2CF9AE}" pid="13" name="Date">
    <vt:lpwstr> </vt:lpwstr>
  </property>
  <property fmtid="{D5CDD505-2E9C-101B-9397-08002B2CF9AE}" pid="14" name="Cat">
    <vt:lpwstr> </vt:lpwstr>
  </property>
  <property fmtid="{D5CDD505-2E9C-101B-9397-08002B2CF9AE}" pid="15" name="Release">
    <vt:lpwstr> </vt:lpwstr>
  </property>
  <property fmtid="{D5CDD505-2E9C-101B-9397-08002B2CF9AE}" pid="16" name="Agenda">
    <vt:lpwstr>6.13.4</vt:lpwstr>
  </property>
  <property fmtid="{D5CDD505-2E9C-101B-9397-08002B2CF9AE}" pid="17" name="For">
    <vt:lpwstr>Discussion</vt:lpwstr>
  </property>
  <property fmtid="{D5CDD505-2E9C-101B-9397-08002B2CF9AE}" pid="18" name="Ref1">
    <vt:lpwstr> </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1762517851</vt:lpwstr>
  </property>
</Properties>
</file>